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0" w:type="dxa"/>
        <w:jc w:val="left"/>
        <w:tblInd w:w="-175" w:type="dxa"/>
        <w:tblLayout w:type="fixed"/>
        <w:tblCellMar>
          <w:top w:w="0" w:type="dxa"/>
          <w:left w:w="108" w:type="dxa"/>
          <w:bottom w:w="0" w:type="dxa"/>
          <w:right w:w="108" w:type="dxa"/>
        </w:tblCellMar>
        <w:tblLook w:firstRow="1" w:noVBand="1" w:lastRow="0" w:firstColumn="1" w:lastColumn="0" w:noHBand="0" w:val="04a0"/>
      </w:tblPr>
      <w:tblGrid>
        <w:gridCol w:w="9640"/>
      </w:tblGrid>
      <w:tr>
        <w:trPr>
          <w:trHeight w:val="405" w:hRule="atLeast"/>
        </w:trPr>
        <w:tc>
          <w:tcPr>
            <w:tcW w:w="9640" w:type="dxa"/>
            <w:tcBorders/>
            <w:shd w:color="auto" w:fill="auto" w:val="clear"/>
            <w:vAlign w:val="bottom"/>
          </w:tcPr>
          <w:p>
            <w:pPr>
              <w:pStyle w:val="Normal"/>
              <w:widowControl w:val="false"/>
              <w:spacing w:lineRule="auto" w:line="240" w:before="0" w:after="0"/>
              <w:jc w:val="center"/>
              <w:rPr>
                <w:rFonts w:ascii="Arial Unicode MS" w:hAnsi="Arial Unicode MS" w:eastAsia="Arial Unicode MS" w:cs="Arial Unicode MS"/>
                <w:b/>
                <w:b/>
                <w:bCs/>
                <w:i/>
                <w:i/>
                <w:iCs/>
                <w:color w:val="FF0000"/>
                <w:sz w:val="28"/>
                <w:szCs w:val="28"/>
                <w:lang w:eastAsia="en-GB"/>
              </w:rPr>
            </w:pPr>
            <w:r>
              <w:rPr>
                <w:rFonts w:eastAsia="Arial Unicode MS" w:cs="Arial Unicode MS" w:ascii="Arial Unicode MS" w:hAnsi="Arial Unicode MS"/>
                <w:b/>
                <w:bCs/>
                <w:i/>
                <w:iCs/>
                <w:color w:val="FF0000"/>
                <w:sz w:val="28"/>
                <w:szCs w:val="28"/>
                <w:lang w:eastAsia="en-GB"/>
              </w:rPr>
              <w:t>NOTICE OF MEETING</w:t>
            </w:r>
          </w:p>
        </w:tc>
      </w:tr>
      <w:tr>
        <w:trPr>
          <w:trHeight w:val="300" w:hRule="exact"/>
        </w:trPr>
        <w:tc>
          <w:tcPr>
            <w:tcW w:w="9640" w:type="dxa"/>
            <w:tcBorders/>
            <w:shd w:color="auto" w:fill="auto" w:val="clear"/>
          </w:tcPr>
          <w:p>
            <w:pPr>
              <w:pStyle w:val="Normal"/>
              <w:widowControl w:val="false"/>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r>
          </w:p>
        </w:tc>
      </w:tr>
      <w:tr>
        <w:trPr>
          <w:trHeight w:val="649" w:hRule="atLeast"/>
        </w:trPr>
        <w:tc>
          <w:tcPr>
            <w:tcW w:w="9640" w:type="dxa"/>
            <w:tcBorders/>
            <w:shd w:color="auto" w:fill="auto" w:val="clear"/>
            <w:vAlign w:val="bottom"/>
          </w:tcPr>
          <w:p>
            <w:pPr>
              <w:pStyle w:val="TextBody"/>
              <w:widowControl w:val="false"/>
              <w:spacing w:lineRule="auto" w:line="240" w:before="0" w:after="0"/>
              <w:jc w:val="center"/>
              <w:rPr/>
            </w:pPr>
            <w:r>
              <w:rPr>
                <w:rStyle w:val="DefaultParagraphFont"/>
                <w:rFonts w:eastAsia="Arial Unicode MS" w:cs="Arial Unicode MS" w:ascii="Arial;Arial MSFontService;Sans-" w:hAnsi="Arial;Arial MSFontService;Sans-"/>
                <w:color w:val="auto"/>
                <w:lang w:eastAsia="en-GB"/>
              </w:rPr>
              <w:t>I hereby give notice that a meeting of the Parish Council of the above-named</w:t>
            </w:r>
            <w:r>
              <w:rPr>
                <w:rStyle w:val="DefaultParagraphFont"/>
                <w:rFonts w:eastAsia="Arial Unicode MS" w:cs="Arial Unicode MS" w:ascii="Arial Unicode MS" w:hAnsi="Arial Unicode MS"/>
                <w:color w:val="auto"/>
                <w:lang w:eastAsia="en-GB"/>
              </w:rPr>
              <w:t xml:space="preserve"> </w:t>
            </w:r>
            <w:r>
              <w:rPr>
                <w:rStyle w:val="DefaultParagraphFont"/>
                <w:rFonts w:eastAsia="Arial Unicode MS" w:cs="Arial Unicode MS" w:ascii="Arial;Arial MSFontService;Sans-" w:hAnsi="Arial;Arial MSFontService;Sans-"/>
                <w:color w:val="auto"/>
                <w:lang w:eastAsia="en-GB"/>
              </w:rPr>
              <w:t xml:space="preserve">Parish will be held </w:t>
            </w:r>
            <w:r>
              <w:rPr>
                <w:rStyle w:val="DefaultParagraphFont"/>
                <w:rFonts w:eastAsia="Arial Unicode MS" w:cs="Arial Unicode MS" w:ascii="Arial;Arial MSFontService;Sans-" w:hAnsi="Arial;Arial MSFontService;Sans-"/>
                <w:color w:val="auto"/>
                <w:kern w:val="0"/>
                <w:sz w:val="22"/>
                <w:szCs w:val="22"/>
                <w:lang w:val="en-GB" w:eastAsia="en-GB" w:bidi="ar-SA"/>
              </w:rPr>
              <w:t>at the Community Centre, Old Vicarage Lane</w:t>
            </w:r>
            <w:r>
              <w:rPr>
                <w:rStyle w:val="DefaultParagraphFont"/>
                <w:rFonts w:eastAsia="Arial Unicode MS" w:cs="Arial Unicode MS" w:ascii="Arial Unicode MS" w:hAnsi="Arial Unicode MS"/>
                <w:color w:val="auto"/>
                <w:lang w:eastAsia="en-GB"/>
              </w:rPr>
              <w:t xml:space="preserve"> </w:t>
            </w:r>
            <w:r>
              <w:rPr>
                <w:rStyle w:val="DefaultParagraphFont"/>
                <w:rFonts w:eastAsia="Arial Unicode MS" w:cs="Arial Unicode MS" w:ascii="Arial;Arial MSFontService;Sans-" w:hAnsi="Arial;Arial MSFontService;Sans-"/>
                <w:color w:val="auto"/>
                <w:lang w:eastAsia="en-GB"/>
              </w:rPr>
              <w:t>on</w:t>
            </w:r>
            <w:r>
              <w:rPr>
                <w:rStyle w:val="DefaultParagraphFont"/>
                <w:rFonts w:eastAsia="Arial Unicode MS" w:cs="Arial Unicode MS" w:ascii="Arial Unicode MS" w:hAnsi="Arial Unicode MS"/>
                <w:color w:val="auto"/>
                <w:lang w:eastAsia="en-GB"/>
              </w:rPr>
              <w:t xml:space="preserve"> </w:t>
            </w:r>
            <w:r>
              <w:rPr>
                <w:rStyle w:val="DefaultParagraphFont"/>
                <w:rFonts w:eastAsia="Arial Unicode MS" w:cs="Arial Unicode MS" w:ascii="Arial;Arial MSFontService;Sans-" w:hAnsi="Arial;Arial MSFontService;Sans-"/>
                <w:color w:val="auto"/>
                <w:kern w:val="0"/>
                <w:sz w:val="22"/>
                <w:szCs w:val="22"/>
                <w:lang w:val="en-GB" w:eastAsia="en-GB" w:bidi="ar-SA"/>
              </w:rPr>
              <w:t>Tues</w:t>
            </w:r>
            <w:r>
              <w:rPr>
                <w:rStyle w:val="DefaultParagraphFont"/>
                <w:rFonts w:eastAsia="Arial Unicode MS" w:cs="Arial Unicode MS" w:ascii="Arial;Arial MSFontService;Sans-" w:hAnsi="Arial;Arial MSFontService;Sans-"/>
                <w:color w:val="auto"/>
                <w:lang w:eastAsia="en-GB"/>
              </w:rPr>
              <w:t>day 15 August 2023 at 7.30pm.</w:t>
            </w:r>
          </w:p>
        </w:tc>
      </w:tr>
      <w:tr>
        <w:trPr>
          <w:trHeight w:val="300" w:hRule="exact"/>
        </w:trPr>
        <w:tc>
          <w:tcPr>
            <w:tcW w:w="9640" w:type="dxa"/>
            <w:tcBorders/>
            <w:shd w:color="auto" w:fill="auto" w:val="clear"/>
          </w:tcPr>
          <w:p>
            <w:pPr>
              <w:pStyle w:val="Normal"/>
              <w:widowControl w:val="false"/>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r>
          </w:p>
        </w:tc>
      </w:tr>
      <w:tr>
        <w:trPr>
          <w:trHeight w:val="645" w:hRule="atLeast"/>
        </w:trPr>
        <w:tc>
          <w:tcPr>
            <w:tcW w:w="9640" w:type="dxa"/>
            <w:tcBorders/>
            <w:shd w:color="auto" w:fill="auto" w:val="clear"/>
          </w:tcPr>
          <w:p>
            <w:pPr>
              <w:pStyle w:val="Normal"/>
              <w:widowControl w:val="false"/>
              <w:spacing w:lineRule="auto" w:line="240" w:before="0" w:after="0"/>
              <w:jc w:val="center"/>
              <w:rPr>
                <w:rFonts w:ascii="Arial Unicode MS" w:hAnsi="Arial Unicode MS" w:eastAsia="Arial Unicode MS" w:cs="Arial Unicode MS"/>
                <w:color w:val="000000"/>
                <w:lang w:eastAsia="en-GB"/>
              </w:rPr>
            </w:pPr>
            <w:r>
              <w:rPr>
                <w:rFonts w:eastAsia="Arial Unicode MS" w:cs="Arial Unicode MS" w:ascii="Arial Unicode MS" w:hAnsi="Arial Unicode MS"/>
                <w:color w:val="000000"/>
                <w:lang w:eastAsia="en-GB"/>
              </w:rPr>
              <w:t xml:space="preserve">All members of the Council are hereby summoned to attend for the purpose of considering and resolving upon the business to be transacted at the meeting.  </w:t>
            </w:r>
            <w:r>
              <w:rPr>
                <w:rFonts w:eastAsia="Arial Unicode MS" w:cs="Arial Unicode MS" w:ascii="Arial Unicode MS" w:hAnsi="Arial Unicode MS"/>
                <w:color w:val="auto"/>
                <w:lang w:eastAsia="en-GB"/>
              </w:rPr>
              <w:t xml:space="preserve">Dated this </w:t>
            </w:r>
            <w:r>
              <w:rPr>
                <w:rFonts w:eastAsia="Arial Unicode MS" w:cs="Arial Unicode MS" w:ascii="Arial Unicode MS" w:hAnsi="Arial Unicode MS"/>
                <w:color w:val="auto"/>
                <w:kern w:val="0"/>
                <w:sz w:val="22"/>
                <w:szCs w:val="22"/>
                <w:lang w:val="en-GB" w:eastAsia="en-GB" w:bidi="ar-SA"/>
              </w:rPr>
              <w:t>9</w:t>
            </w:r>
            <w:r>
              <w:rPr>
                <w:rFonts w:eastAsia="Arial Unicode MS" w:cs="Arial Unicode MS" w:ascii="Arial Unicode MS" w:hAnsi="Arial Unicode MS"/>
                <w:color w:val="auto"/>
                <w:lang w:eastAsia="en-GB"/>
              </w:rPr>
              <w:t>th August 2023</w:t>
            </w:r>
          </w:p>
        </w:tc>
      </w:tr>
      <w:tr>
        <w:trPr>
          <w:trHeight w:val="300" w:hRule="exact"/>
        </w:trPr>
        <w:tc>
          <w:tcPr>
            <w:tcW w:w="9640" w:type="dxa"/>
            <w:tcBorders/>
            <w:shd w:color="auto" w:fill="auto" w:val="clear"/>
          </w:tcPr>
          <w:p>
            <w:pPr>
              <w:pStyle w:val="Normal"/>
              <w:widowControl w:val="false"/>
              <w:spacing w:lineRule="auto" w:line="240" w:before="0" w:after="0"/>
              <w:rPr>
                <w:rFonts w:ascii="Calibri" w:hAnsi="Calibri" w:eastAsia="Times New Roman" w:cs="Times New Roman"/>
                <w:color w:val="000000"/>
                <w:lang w:eastAsia="en-GB"/>
              </w:rPr>
            </w:pPr>
            <w:r>
              <w:rPr>
                <w:rFonts w:eastAsia="Times New Roman" w:cs="Times New Roman"/>
                <w:color w:val="000000"/>
                <w:lang w:eastAsia="en-GB"/>
              </w:rPr>
            </w:r>
          </w:p>
        </w:tc>
      </w:tr>
      <w:tr>
        <w:trPr>
          <w:trHeight w:val="300" w:hRule="atLeast"/>
        </w:trPr>
        <w:tc>
          <w:tcPr>
            <w:tcW w:w="9640" w:type="dxa"/>
            <w:tcBorders/>
            <w:shd w:color="auto" w:fill="auto" w:val="clear"/>
            <w:vAlign w:val="bottom"/>
          </w:tcPr>
          <w:p>
            <w:pPr>
              <w:pStyle w:val="Normal"/>
              <w:widowControl w:val="false"/>
              <w:spacing w:lineRule="auto" w:line="240" w:before="0" w:after="0"/>
              <w:jc w:val="center"/>
              <w:rPr>
                <w:rFonts w:ascii="Arial Unicode MS" w:hAnsi="Arial Unicode MS" w:eastAsia="Arial Unicode MS" w:cs="Arial Unicode MS"/>
                <w:b/>
                <w:b/>
                <w:bCs/>
                <w:color w:val="FF0000"/>
                <w:lang w:eastAsia="en-GB"/>
              </w:rPr>
            </w:pPr>
            <w:r>
              <w:rPr>
                <w:rFonts w:eastAsia="Arial Unicode MS" w:cs="Arial Unicode MS" w:ascii="Arial Unicode MS" w:hAnsi="Arial Unicode MS"/>
                <w:b/>
                <w:bCs/>
                <w:color w:val="FF0000"/>
                <w:lang w:eastAsia="en-GB"/>
              </w:rPr>
              <w:t>AGENDA</w:t>
            </w:r>
          </w:p>
        </w:tc>
      </w:tr>
    </w:tbl>
    <w:p>
      <w:pPr>
        <w:pStyle w:val="Normal"/>
        <w:rPr>
          <w:sz w:val="16"/>
          <w:szCs w:val="16"/>
        </w:rPr>
      </w:pPr>
      <w:r>
        <w:rPr>
          <w:sz w:val="16"/>
          <w:szCs w:val="16"/>
        </w:rPr>
      </w:r>
    </w:p>
    <w:tbl>
      <w:tblPr>
        <w:tblW w:w="9623" w:type="dxa"/>
        <w:jc w:val="left"/>
        <w:tblInd w:w="-158" w:type="dxa"/>
        <w:tblLayout w:type="fixed"/>
        <w:tblCellMar>
          <w:top w:w="0" w:type="dxa"/>
          <w:left w:w="108" w:type="dxa"/>
          <w:bottom w:w="0" w:type="dxa"/>
          <w:right w:w="108" w:type="dxa"/>
        </w:tblCellMar>
        <w:tblLook w:firstRow="1" w:noVBand="1" w:lastRow="0" w:firstColumn="1" w:lastColumn="0" w:noHBand="0" w:val="04a0"/>
      </w:tblPr>
      <w:tblGrid>
        <w:gridCol w:w="686"/>
        <w:gridCol w:w="430"/>
        <w:gridCol w:w="1"/>
        <w:gridCol w:w="7"/>
        <w:gridCol w:w="6097"/>
        <w:gridCol w:w="884"/>
        <w:gridCol w:w="524"/>
        <w:gridCol w:w="994"/>
      </w:tblGrid>
      <w:tr>
        <w:trPr>
          <w:tblHeader w:val="true"/>
          <w:trHeight w:val="300" w:hRule="atLeast"/>
        </w:trPr>
        <w:tc>
          <w:tcPr>
            <w:tcW w:w="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57" w:after="0"/>
              <w:rPr>
                <w:rFonts w:ascii="Arial" w:hAnsi="Arial" w:eastAsia="Times New Roman" w:cs="Times New Roman"/>
                <w:color w:val="000000"/>
                <w:sz w:val="20"/>
                <w:szCs w:val="20"/>
                <w:lang w:eastAsia="en-GB"/>
              </w:rPr>
            </w:pPr>
            <w:r>
              <w:rPr>
                <w:rFonts w:eastAsia="Times New Roman" w:cs="Times New Roman" w:ascii="Arial" w:hAnsi="Arial"/>
                <w:color w:val="000000"/>
                <w:sz w:val="20"/>
                <w:szCs w:val="20"/>
                <w:lang w:eastAsia="en-GB"/>
              </w:rPr>
              <w:t>Item</w:t>
            </w:r>
          </w:p>
        </w:tc>
        <w:tc>
          <w:tcPr>
            <w:tcW w:w="7419" w:type="dxa"/>
            <w:gridSpan w:val="5"/>
            <w:tcBorders>
              <w:top w:val="single" w:sz="4" w:space="0" w:color="000000"/>
              <w:bottom w:val="single" w:sz="4" w:space="0" w:color="000000"/>
            </w:tcBorders>
            <w:shd w:color="auto" w:fill="auto" w:val="clear"/>
          </w:tcPr>
          <w:p>
            <w:pPr>
              <w:pStyle w:val="Normal"/>
              <w:widowControl w:val="false"/>
              <w:spacing w:lineRule="auto" w:line="240" w:before="57" w:after="0"/>
              <w:rPr>
                <w:rFonts w:ascii="Arial" w:hAnsi="Arial" w:eastAsia="Times New Roman" w:cs="Times New Roman"/>
                <w:color w:val="000000"/>
                <w:sz w:val="20"/>
                <w:szCs w:val="20"/>
                <w:lang w:eastAsia="en-GB"/>
              </w:rPr>
            </w:pPr>
            <w:r>
              <w:rPr>
                <w:rFonts w:eastAsia="Times New Roman" w:cs="Times New Roman" w:ascii="Arial" w:hAnsi="Arial"/>
                <w:color w:val="000000"/>
                <w:sz w:val="20"/>
                <w:szCs w:val="20"/>
                <w:lang w:eastAsia="en-GB"/>
              </w:rPr>
            </w:r>
          </w:p>
        </w:tc>
        <w:tc>
          <w:tcPr>
            <w:tcW w:w="52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57" w:after="0"/>
              <w:rPr>
                <w:rFonts w:ascii="Arial" w:hAnsi="Arial" w:eastAsia="Times New Roman" w:cs="Times New Roman"/>
                <w:color w:val="000000"/>
                <w:sz w:val="20"/>
                <w:szCs w:val="20"/>
                <w:lang w:eastAsia="en-GB"/>
              </w:rPr>
            </w:pPr>
            <w:r>
              <w:rPr>
                <w:rFonts w:eastAsia="Times New Roman" w:cs="Times New Roman" w:ascii="Arial" w:hAnsi="Arial"/>
                <w:color w:val="000000"/>
                <w:sz w:val="20"/>
                <w:szCs w:val="20"/>
                <w:lang w:eastAsia="en-GB"/>
              </w:rPr>
            </w:r>
          </w:p>
        </w:tc>
        <w:tc>
          <w:tcPr>
            <w:tcW w:w="994"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Times New Roman" w:cs="Times New Roman"/>
                <w:color w:val="000000"/>
                <w:sz w:val="20"/>
                <w:szCs w:val="20"/>
                <w:lang w:eastAsia="en-GB"/>
              </w:rPr>
            </w:pPr>
            <w:r>
              <w:rPr>
                <w:rFonts w:eastAsia="Times New Roman" w:cs="Times New Roman" w:ascii="Arial" w:hAnsi="Arial"/>
                <w:color w:val="000000"/>
                <w:sz w:val="20"/>
                <w:szCs w:val="20"/>
                <w:lang w:eastAsia="en-GB"/>
              </w:rPr>
              <w:t>Lead</w:t>
            </w:r>
          </w:p>
        </w:tc>
      </w:tr>
      <w:tr>
        <w:trPr>
          <w:trHeight w:val="240" w:hRule="atLeast"/>
        </w:trPr>
        <w:tc>
          <w:tcPr>
            <w:tcW w:w="686" w:type="dxa"/>
            <w:tcBorders>
              <w:top w:val="single" w:sz="4" w:space="0" w:color="000000"/>
              <w:left w:val="single" w:sz="4" w:space="0" w:color="000000"/>
              <w:bottom w:val="single" w:sz="4" w:space="0" w:color="000000"/>
            </w:tcBorders>
            <w:shd w:color="auto" w:fill="auto" w:val="clear"/>
            <w:tcMar>
              <w:top w:w="55" w:type="dxa"/>
              <w:bottom w:w="55" w:type="dxa"/>
            </w:tcMar>
          </w:tcPr>
          <w:p>
            <w:pPr>
              <w:pStyle w:val="Normal"/>
              <w:widowControl w:val="false"/>
              <w:spacing w:lineRule="auto" w:line="240" w:before="57" w:after="0"/>
              <w:rPr>
                <w:rFonts w:ascii="Arial" w:hAnsi="Arial" w:eastAsia="Times New Roman" w:cs="Times New Roman"/>
                <w:color w:val="000000"/>
                <w:sz w:val="20"/>
                <w:szCs w:val="20"/>
                <w:lang w:eastAsia="en-GB"/>
              </w:rPr>
            </w:pPr>
            <w:r>
              <w:rPr>
                <w:rFonts w:eastAsia="Times New Roman" w:cs="Times New Roman" w:ascii="Arial" w:hAnsi="Arial"/>
                <w:color w:val="000000"/>
                <w:sz w:val="20"/>
                <w:szCs w:val="20"/>
                <w:lang w:eastAsia="en-GB"/>
              </w:rPr>
            </w:r>
          </w:p>
        </w:tc>
        <w:tc>
          <w:tcPr>
            <w:tcW w:w="430" w:type="dxa"/>
            <w:tcBorders>
              <w:top w:val="single" w:sz="4" w:space="0" w:color="000000"/>
              <w:bottom w:val="single" w:sz="4" w:space="0" w:color="000000"/>
            </w:tcBorders>
            <w:shd w:color="auto" w:fill="auto" w:val="clear"/>
            <w:tcMar>
              <w:top w:w="55" w:type="dxa"/>
              <w:bottom w:w="55" w:type="dxa"/>
            </w:tcMar>
          </w:tcPr>
          <w:p>
            <w:pPr>
              <w:pStyle w:val="Normal"/>
              <w:widowControl w:val="false"/>
              <w:spacing w:lineRule="auto" w:line="240" w:before="57" w:after="0"/>
              <w:rPr>
                <w:rFonts w:ascii="Arial" w:hAnsi="Arial" w:eastAsia="Times New Roman" w:cs="Times New Roman"/>
                <w:color w:val="000000"/>
                <w:sz w:val="20"/>
                <w:szCs w:val="20"/>
                <w:lang w:eastAsia="en-GB"/>
              </w:rPr>
            </w:pPr>
            <w:r>
              <w:rPr>
                <w:rFonts w:eastAsia="Times New Roman" w:cs="Times New Roman" w:ascii="Arial" w:hAnsi="Arial"/>
                <w:color w:val="000000"/>
                <w:sz w:val="20"/>
                <w:szCs w:val="20"/>
                <w:lang w:eastAsia="en-GB"/>
              </w:rPr>
            </w:r>
          </w:p>
        </w:tc>
        <w:tc>
          <w:tcPr>
            <w:tcW w:w="6989" w:type="dxa"/>
            <w:gridSpan w:val="4"/>
            <w:tcBorders>
              <w:top w:val="single" w:sz="4" w:space="0" w:color="000000"/>
              <w:bottom w:val="single" w:sz="4" w:space="0" w:color="000000"/>
            </w:tcBorders>
            <w:shd w:color="auto" w:fill="auto" w:val="clear"/>
            <w:tcMar>
              <w:top w:w="55" w:type="dxa"/>
              <w:bottom w:w="55" w:type="dxa"/>
            </w:tcMar>
          </w:tcPr>
          <w:p>
            <w:pPr>
              <w:pStyle w:val="Normal"/>
              <w:widowControl w:val="false"/>
              <w:spacing w:lineRule="auto" w:line="240" w:before="57" w:after="0"/>
              <w:rPr>
                <w:rFonts w:ascii="Arial" w:hAnsi="Arial" w:eastAsia="Times New Roman" w:cs="Times New Roman"/>
                <w:color w:val="000000"/>
                <w:sz w:val="20"/>
                <w:szCs w:val="20"/>
                <w:lang w:eastAsia="en-GB"/>
              </w:rPr>
            </w:pPr>
            <w:r>
              <w:rPr>
                <w:rFonts w:eastAsia="Times New Roman" w:cs="Times New Roman" w:ascii="Arial" w:hAnsi="Arial"/>
                <w:color w:val="000000"/>
                <w:sz w:val="20"/>
                <w:szCs w:val="20"/>
                <w:lang w:eastAsia="en-GB"/>
              </w:rPr>
            </w:r>
          </w:p>
        </w:tc>
        <w:tc>
          <w:tcPr>
            <w:tcW w:w="524" w:type="dxa"/>
            <w:tcBorders>
              <w:top w:val="single" w:sz="4" w:space="0" w:color="000000"/>
              <w:bottom w:val="single" w:sz="4" w:space="0" w:color="000000"/>
            </w:tcBorders>
            <w:shd w:color="auto" w:fill="auto" w:val="clear"/>
            <w:tcMar>
              <w:top w:w="55" w:type="dxa"/>
              <w:bottom w:w="55" w:type="dxa"/>
            </w:tcMar>
          </w:tcPr>
          <w:p>
            <w:pPr>
              <w:pStyle w:val="Normal"/>
              <w:widowControl w:val="false"/>
              <w:spacing w:lineRule="auto" w:line="240" w:before="57" w:after="0"/>
              <w:rPr>
                <w:rFonts w:ascii="Arial" w:hAnsi="Arial" w:eastAsia="Times New Roman" w:cs="Times New Roman"/>
                <w:color w:val="000000"/>
                <w:sz w:val="20"/>
                <w:szCs w:val="20"/>
                <w:lang w:eastAsia="en-GB"/>
              </w:rPr>
            </w:pPr>
            <w:r>
              <w:rPr>
                <w:rFonts w:eastAsia="Times New Roman" w:cs="Times New Roman" w:ascii="Arial" w:hAnsi="Arial"/>
                <w:color w:val="000000"/>
                <w:sz w:val="20"/>
                <w:szCs w:val="20"/>
                <w:lang w:eastAsia="en-GB"/>
              </w:rPr>
            </w:r>
          </w:p>
        </w:tc>
        <w:tc>
          <w:tcPr>
            <w:tcW w:w="994" w:type="dxa"/>
            <w:tcBorders>
              <w:top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pacing w:lineRule="auto" w:line="240" w:before="57" w:after="0"/>
              <w:jc w:val="center"/>
              <w:rPr>
                <w:rFonts w:ascii="Arial" w:hAnsi="Arial" w:eastAsia="Times New Roman" w:cs="Times New Roman"/>
                <w:color w:val="000000"/>
                <w:sz w:val="20"/>
                <w:szCs w:val="20"/>
                <w:lang w:eastAsia="en-GB"/>
              </w:rPr>
            </w:pPr>
            <w:r>
              <w:rPr>
                <w:rFonts w:eastAsia="Times New Roman" w:cs="Times New Roman"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1</w:t>
            </w:r>
          </w:p>
        </w:tc>
        <w:tc>
          <w:tcPr>
            <w:tcW w:w="431" w:type="dxa"/>
            <w:gridSpan w:val="2"/>
            <w:tcBorders/>
            <w:shd w:color="auto" w:fill="auto" w:val="clear"/>
            <w:tcMar>
              <w:top w:w="55" w:type="dxa"/>
              <w:left w:w="55" w:type="dxa"/>
              <w:bottom w:w="55" w:type="dxa"/>
              <w:right w:w="55" w:type="dxa"/>
            </w:tcMar>
            <w:vAlign w:val="bottom"/>
          </w:tcPr>
          <w:p>
            <w:pPr>
              <w:pStyle w:val="Normal"/>
              <w:widowControl w:val="false"/>
              <w:suppressAutoHyphens w:val="true"/>
              <w:bidi w:val="0"/>
              <w:spacing w:lineRule="auto" w:line="240" w:before="57" w:after="0"/>
              <w:ind w:left="0" w:right="57" w:firstLine="57"/>
              <w:jc w:val="center"/>
              <w:rPr>
                <w:rFonts w:ascii="Arial" w:hAnsi="Arial"/>
                <w:sz w:val="20"/>
                <w:szCs w:val="20"/>
              </w:rPr>
            </w:pPr>
            <w:r>
              <w:rPr>
                <w:rFonts w:ascii="Arial" w:hAnsi="Arial"/>
                <w:sz w:val="20"/>
                <w:szCs w:val="20"/>
              </w:rPr>
              <w:t>a</w:t>
            </w:r>
          </w:p>
        </w:tc>
        <w:tc>
          <w:tcPr>
            <w:tcW w:w="7512" w:type="dxa"/>
            <w:gridSpan w:val="4"/>
            <w:tcBorders/>
            <w:shd w:color="auto" w:fill="auto" w:val="clear"/>
            <w:tcMar>
              <w:top w:w="55" w:type="dxa"/>
              <w:left w:w="55" w:type="dxa"/>
              <w:bottom w:w="55" w:type="dxa"/>
              <w:right w:w="55" w:type="dxa"/>
            </w:tcMar>
            <w:vAlign w:val="bottom"/>
          </w:tcPr>
          <w:p>
            <w:pPr>
              <w:pStyle w:val="Normal"/>
              <w:widowControl w:val="false"/>
              <w:spacing w:lineRule="auto" w:line="240" w:before="57" w:after="0"/>
              <w:rPr>
                <w:rFonts w:ascii="Arial" w:hAnsi="Arial"/>
                <w:sz w:val="20"/>
                <w:szCs w:val="20"/>
              </w:rPr>
            </w:pPr>
            <w:r>
              <w:rPr>
                <w:rFonts w:eastAsia="Arial Unicode MS" w:cs="Arial Unicode MS" w:ascii="Arial" w:hAnsi="Arial"/>
                <w:color w:val="000000"/>
                <w:sz w:val="20"/>
                <w:szCs w:val="20"/>
                <w:lang w:eastAsia="en-GB"/>
              </w:rPr>
              <w:t>To receive apologies for absence given in advance of the meeting</w:t>
            </w:r>
          </w:p>
        </w:tc>
        <w:tc>
          <w:tcPr>
            <w:tcW w:w="994" w:type="dxa"/>
            <w:tcBorders>
              <w:left w:val="single" w:sz="4" w:space="0" w:color="000000"/>
              <w:right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1" w:type="dxa"/>
            <w:gridSpan w:val="2"/>
            <w:tcBorders/>
            <w:shd w:color="auto" w:fill="auto" w:val="clear"/>
            <w:tcMar>
              <w:top w:w="55" w:type="dxa"/>
              <w:left w:w="55" w:type="dxa"/>
              <w:bottom w:w="55" w:type="dxa"/>
              <w:right w:w="55" w:type="dxa"/>
            </w:tcMar>
            <w:vAlign w:val="bottom"/>
          </w:tcPr>
          <w:p>
            <w:pPr>
              <w:pStyle w:val="Normal"/>
              <w:widowControl w:val="false"/>
              <w:suppressAutoHyphens w:val="true"/>
              <w:bidi w:val="0"/>
              <w:spacing w:lineRule="auto" w:line="240" w:before="57" w:after="0"/>
              <w:ind w:left="0" w:right="0" w:firstLine="57"/>
              <w:jc w:val="center"/>
              <w:rPr>
                <w:rFonts w:ascii="Arial" w:hAnsi="Arial"/>
                <w:sz w:val="20"/>
                <w:szCs w:val="20"/>
              </w:rPr>
            </w:pPr>
            <w:r>
              <w:rPr>
                <w:rFonts w:ascii="Arial" w:hAnsi="Arial"/>
                <w:sz w:val="20"/>
                <w:szCs w:val="20"/>
              </w:rPr>
              <w:t>b</w:t>
            </w:r>
          </w:p>
        </w:tc>
        <w:tc>
          <w:tcPr>
            <w:tcW w:w="7512" w:type="dxa"/>
            <w:gridSpan w:val="4"/>
            <w:tcBorders/>
            <w:shd w:color="auto" w:fill="auto" w:val="clear"/>
            <w:tcMar>
              <w:top w:w="55" w:type="dxa"/>
              <w:left w:w="55" w:type="dxa"/>
              <w:bottom w:w="55" w:type="dxa"/>
              <w:right w:w="55" w:type="dxa"/>
            </w:tcMar>
            <w:vAlign w:val="bottom"/>
          </w:tcPr>
          <w:p>
            <w:pPr>
              <w:pStyle w:val="Normal"/>
              <w:widowControl w:val="false"/>
              <w:spacing w:lineRule="auto" w:line="240" w:before="57" w:after="0"/>
              <w:rPr>
                <w:rFonts w:ascii="Arial" w:hAnsi="Arial"/>
                <w:sz w:val="20"/>
                <w:szCs w:val="20"/>
              </w:rPr>
            </w:pPr>
            <w:r>
              <w:rPr>
                <w:rFonts w:eastAsia="Arial Unicode MS" w:cs="Arial Unicode MS" w:ascii="Arial" w:hAnsi="Arial"/>
                <w:color w:val="000000"/>
                <w:sz w:val="20"/>
                <w:szCs w:val="20"/>
                <w:lang w:eastAsia="en-GB"/>
              </w:rPr>
              <w:t>To record a</w:t>
            </w:r>
            <w:r>
              <w:rPr>
                <w:rFonts w:eastAsia="Arial Unicode MS" w:cs="Arial Unicode MS" w:ascii="Arial" w:hAnsi="Arial"/>
                <w:color w:val="000000"/>
                <w:kern w:val="0"/>
                <w:sz w:val="20"/>
                <w:szCs w:val="20"/>
                <w:lang w:val="en-GB" w:eastAsia="en-GB" w:bidi="ar-SA"/>
              </w:rPr>
              <w:t xml:space="preserve">pologies for absence not given </w:t>
            </w:r>
            <w:r>
              <w:rPr>
                <w:rFonts w:eastAsia="Arial Unicode MS" w:cs="Arial Unicode MS" w:ascii="Arial" w:hAnsi="Arial"/>
                <w:color w:val="000000"/>
                <w:sz w:val="20"/>
                <w:szCs w:val="20"/>
                <w:lang w:eastAsia="en-GB"/>
              </w:rPr>
              <w:t>in advance of the meeting</w:t>
            </w:r>
          </w:p>
        </w:tc>
        <w:tc>
          <w:tcPr>
            <w:tcW w:w="994" w:type="dxa"/>
            <w:tcBorders>
              <w:left w:val="single" w:sz="4" w:space="0" w:color="000000"/>
              <w:right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8" w:type="dxa"/>
            <w:gridSpan w:val="3"/>
            <w:tcBorders/>
            <w:shd w:color="auto" w:fill="auto" w:val="clear"/>
            <w:tcMar>
              <w:top w:w="55" w:type="dxa"/>
              <w:left w:w="55" w:type="dxa"/>
              <w:bottom w:w="55" w:type="dxa"/>
              <w:right w:w="55" w:type="dxa"/>
            </w:tcMar>
            <w:vAlign w:val="bottom"/>
          </w:tcPr>
          <w:p>
            <w:pPr>
              <w:pStyle w:val="Normal"/>
              <w:widowControl w:val="false"/>
              <w:suppressAutoHyphens w:val="true"/>
              <w:bidi w:val="0"/>
              <w:spacing w:lineRule="auto" w:line="240" w:before="57" w:after="0"/>
              <w:ind w:left="0" w:right="0" w:firstLine="57"/>
              <w:jc w:val="center"/>
              <w:rPr>
                <w:rFonts w:ascii="Arial" w:hAnsi="Arial"/>
                <w:sz w:val="20"/>
                <w:szCs w:val="20"/>
              </w:rPr>
            </w:pPr>
            <w:r>
              <w:rPr>
                <w:rFonts w:ascii="Arial" w:hAnsi="Arial"/>
                <w:sz w:val="20"/>
                <w:szCs w:val="20"/>
              </w:rPr>
              <w:t>c</w:t>
            </w:r>
          </w:p>
        </w:tc>
        <w:tc>
          <w:tcPr>
            <w:tcW w:w="7505" w:type="dxa"/>
            <w:gridSpan w:val="3"/>
            <w:tcBorders/>
            <w:shd w:color="auto" w:fill="auto" w:val="clear"/>
            <w:tcMar>
              <w:top w:w="55" w:type="dxa"/>
              <w:left w:w="55" w:type="dxa"/>
              <w:bottom w:w="55" w:type="dxa"/>
              <w:right w:w="55" w:type="dxa"/>
            </w:tcMar>
            <w:vAlign w:val="bottom"/>
          </w:tcPr>
          <w:p>
            <w:pPr>
              <w:pStyle w:val="Normal"/>
              <w:widowControl w:val="false"/>
              <w:spacing w:lineRule="auto" w:line="240" w:before="57" w:after="0"/>
              <w:rPr>
                <w:rFonts w:ascii="Arial" w:hAnsi="Arial"/>
                <w:sz w:val="20"/>
                <w:szCs w:val="20"/>
              </w:rPr>
            </w:pPr>
            <w:r>
              <w:rPr>
                <w:rFonts w:eastAsia="Arial Unicode MS" w:cs="Arial Unicode MS" w:ascii="Arial" w:hAnsi="Arial"/>
                <w:color w:val="000000"/>
                <w:sz w:val="20"/>
                <w:szCs w:val="20"/>
                <w:lang w:eastAsia="en-GB"/>
              </w:rPr>
              <w:t>To consider the approval of reasons given for absence</w:t>
            </w:r>
          </w:p>
        </w:tc>
        <w:tc>
          <w:tcPr>
            <w:tcW w:w="994" w:type="dxa"/>
            <w:tcBorders>
              <w:left w:val="single" w:sz="4" w:space="0" w:color="000000"/>
              <w:right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top w:val="single" w:sz="4" w:space="0" w:color="000000"/>
              <w:left w:val="single" w:sz="4" w:space="0" w:color="000000"/>
              <w:right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2</w:t>
            </w:r>
          </w:p>
        </w:tc>
        <w:tc>
          <w:tcPr>
            <w:tcW w:w="438" w:type="dxa"/>
            <w:gridSpan w:val="3"/>
            <w:tcBorders>
              <w:top w:val="single" w:sz="4" w:space="0" w:color="000000"/>
            </w:tcBorders>
            <w:shd w:color="auto" w:fill="auto" w:val="clear"/>
            <w:tcMar>
              <w:top w:w="55" w:type="dxa"/>
              <w:left w:w="55" w:type="dxa"/>
              <w:bottom w:w="55" w:type="dxa"/>
              <w:right w:w="55" w:type="dxa"/>
            </w:tcMar>
            <w:vAlign w:val="bottom"/>
          </w:tcPr>
          <w:p>
            <w:pPr>
              <w:pStyle w:val="Normal"/>
              <w:widowControl w:val="false"/>
              <w:spacing w:lineRule="auto" w:line="240" w:before="57" w:after="0"/>
              <w:jc w:val="center"/>
              <w:rPr>
                <w:rFonts w:ascii="Arial" w:hAnsi="Arial"/>
                <w:sz w:val="20"/>
                <w:szCs w:val="20"/>
              </w:rPr>
            </w:pPr>
            <w:r>
              <w:rPr>
                <w:rFonts w:ascii="Arial" w:hAnsi="Arial"/>
                <w:sz w:val="20"/>
                <w:szCs w:val="20"/>
              </w:rPr>
              <w:t>a</w:t>
            </w:r>
          </w:p>
        </w:tc>
        <w:tc>
          <w:tcPr>
            <w:tcW w:w="7505" w:type="dxa"/>
            <w:gridSpan w:val="3"/>
            <w:tcBorders>
              <w:top w:val="single" w:sz="4" w:space="0" w:color="000000"/>
            </w:tcBorders>
            <w:shd w:color="auto" w:fill="auto" w:val="clear"/>
            <w:tcMar>
              <w:top w:w="55" w:type="dxa"/>
              <w:left w:w="55" w:type="dxa"/>
              <w:bottom w:w="55" w:type="dxa"/>
              <w:right w:w="55" w:type="dxa"/>
            </w:tcMar>
            <w:vAlign w:val="bottom"/>
          </w:tcPr>
          <w:p>
            <w:pPr>
              <w:pStyle w:val="Normal"/>
              <w:widowControl w:val="false"/>
              <w:spacing w:lineRule="auto" w:line="240" w:before="57" w:after="0"/>
              <w:rPr>
                <w:rFonts w:ascii="Arial" w:hAnsi="Arial"/>
                <w:sz w:val="20"/>
                <w:szCs w:val="20"/>
              </w:rPr>
            </w:pPr>
            <w:r>
              <w:rPr>
                <w:rFonts w:eastAsia="Arial Unicode MS" w:cs="Arial Unicode MS" w:ascii="Arial" w:hAnsi="Arial"/>
                <w:color w:val="000000"/>
                <w:sz w:val="20"/>
                <w:szCs w:val="20"/>
                <w:lang w:eastAsia="en-GB"/>
              </w:rPr>
              <w:t>To receive declarations of interest</w:t>
            </w:r>
          </w:p>
        </w:tc>
        <w:tc>
          <w:tcPr>
            <w:tcW w:w="994" w:type="dxa"/>
            <w:tcBorders>
              <w:top w:val="single" w:sz="4" w:space="0" w:color="000000"/>
              <w:left w:val="single" w:sz="4" w:space="0" w:color="000000"/>
              <w:right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bottom w:val="single" w:sz="4" w:space="0" w:color="000000"/>
              <w:right w:val="single" w:sz="4" w:space="0" w:color="000000"/>
            </w:tcBorders>
            <w:shd w:color="auto" w:fill="auto" w:val="clear"/>
            <w:tcMar>
              <w:top w:w="55" w:type="dxa"/>
              <w:left w:w="55" w:type="dxa"/>
              <w:bottom w:w="55" w:type="dxa"/>
              <w:right w:w="55" w:type="dxa"/>
            </w:tcM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8" w:type="dxa"/>
            <w:gridSpan w:val="3"/>
            <w:tcBorders>
              <w:bottom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Times New Roman" w:cs="Times New Roman"/>
                <w:color w:val="000000"/>
                <w:sz w:val="20"/>
                <w:szCs w:val="20"/>
                <w:lang w:eastAsia="en-GB"/>
              </w:rPr>
            </w:pPr>
            <w:r>
              <w:rPr>
                <w:rFonts w:eastAsia="Times New Roman" w:cs="Times New Roman" w:ascii="Arial" w:hAnsi="Arial"/>
                <w:color w:val="000000"/>
                <w:sz w:val="20"/>
                <w:szCs w:val="20"/>
                <w:lang w:eastAsia="en-GB"/>
              </w:rPr>
              <w:t>b</w:t>
            </w:r>
          </w:p>
        </w:tc>
        <w:tc>
          <w:tcPr>
            <w:tcW w:w="7505" w:type="dxa"/>
            <w:gridSpan w:val="3"/>
            <w:tcBorders>
              <w:bottom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T</w:t>
            </w:r>
            <w:r>
              <w:rPr>
                <w:rFonts w:eastAsia="Arial Unicode MS" w:cs="Arial Unicode MS" w:ascii="Arial" w:hAnsi="Arial"/>
                <w:b w:val="false"/>
                <w:i w:val="false"/>
                <w:caps w:val="false"/>
                <w:smallCaps w:val="false"/>
                <w:color w:val="000000"/>
                <w:spacing w:val="0"/>
                <w:sz w:val="20"/>
                <w:szCs w:val="20"/>
                <w:lang w:eastAsia="en-GB"/>
              </w:rPr>
              <w:t>o receive early verbal notice of any Councillor’s intention to raise amendments to    motions on the agenda as per Standing Order 1g.</w:t>
            </w:r>
          </w:p>
        </w:tc>
        <w:tc>
          <w:tcPr>
            <w:tcW w:w="994" w:type="dxa"/>
            <w:tcBorders>
              <w:left w:val="single" w:sz="4" w:space="0" w:color="000000"/>
              <w:bottom w:val="single" w:sz="4" w:space="0" w:color="000000"/>
              <w:right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3</w:t>
            </w:r>
          </w:p>
        </w:tc>
        <w:tc>
          <w:tcPr>
            <w:tcW w:w="7943" w:type="dxa"/>
            <w:gridSpan w:val="6"/>
            <w:tcBorders>
              <w:top w:val="single" w:sz="4" w:space="0" w:color="000000"/>
              <w:bottom w:val="single" w:sz="4" w:space="0" w:color="000000"/>
            </w:tcBorders>
            <w:shd w:color="auto" w:fill="auto" w:val="clear"/>
            <w:tcMar>
              <w:top w:w="55" w:type="dxa"/>
              <w:bottom w:w="55" w:type="dxa"/>
            </w:tcM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Confirmation of Minutes</w:t>
            </w:r>
          </w:p>
        </w:tc>
        <w:tc>
          <w:tcPr>
            <w:tcW w:w="994" w:type="dxa"/>
            <w:tcBorders>
              <w:top w:val="single" w:sz="4" w:space="0" w:color="000000"/>
              <w:left w:val="single" w:sz="4" w:space="0" w:color="000000"/>
              <w:bottom w:val="single" w:sz="4" w:space="0" w:color="000000"/>
              <w:right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269" w:hRule="atLeast"/>
        </w:trPr>
        <w:tc>
          <w:tcPr>
            <w:tcW w:w="686" w:type="dxa"/>
            <w:tcBorders>
              <w:left w:val="single" w:sz="4" w:space="0" w:color="000000"/>
              <w:right w:val="single" w:sz="4" w:space="0" w:color="000000"/>
            </w:tcBorders>
            <w:shd w:color="auto" w:fill="auto" w:val="clear"/>
            <w:tcMar>
              <w:top w:w="55" w:type="dxa"/>
              <w:bottom w:w="55" w:type="dxa"/>
            </w:tcMar>
            <w:vAlign w:val="bottom"/>
          </w:tcPr>
          <w:p>
            <w:pPr>
              <w:pStyle w:val="NoSpacing"/>
              <w:widowControl w:val="false"/>
              <w:spacing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r>
          </w:p>
        </w:tc>
        <w:tc>
          <w:tcPr>
            <w:tcW w:w="430" w:type="dxa"/>
            <w:tcBorders/>
            <w:shd w:color="auto" w:fill="auto" w:val="clear"/>
            <w:tcMar>
              <w:top w:w="55" w:type="dxa"/>
              <w:bottom w:w="55" w:type="dxa"/>
            </w:tcMar>
          </w:tcPr>
          <w:p>
            <w:pPr>
              <w:pStyle w:val="NoSpacing"/>
              <w:widowControl w:val="false"/>
              <w:spacing w:before="57" w:after="0"/>
              <w:rPr>
                <w:rFonts w:ascii="Arial" w:hAnsi="Arial" w:eastAsia="Arial Unicode MS" w:cs="Arial Unicode MS"/>
                <w:sz w:val="20"/>
                <w:szCs w:val="20"/>
              </w:rPr>
            </w:pPr>
            <w:r>
              <w:rPr>
                <w:rFonts w:eastAsia="Arial Unicode MS" w:cs="Arial Unicode MS" w:ascii="Arial" w:hAnsi="Arial"/>
                <w:sz w:val="20"/>
                <w:szCs w:val="20"/>
              </w:rPr>
              <w:t>a</w:t>
            </w:r>
          </w:p>
        </w:tc>
        <w:tc>
          <w:tcPr>
            <w:tcW w:w="7513" w:type="dxa"/>
            <w:gridSpan w:val="5"/>
            <w:tcBorders/>
            <w:shd w:color="auto" w:fill="auto" w:val="clear"/>
            <w:tcMar>
              <w:top w:w="55" w:type="dxa"/>
              <w:bottom w:w="55" w:type="dxa"/>
            </w:tcMar>
          </w:tcPr>
          <w:p>
            <w:pPr>
              <w:pStyle w:val="NoSpacing"/>
              <w:widowControl w:val="false"/>
              <w:spacing w:before="57" w:after="0"/>
              <w:rPr>
                <w:rFonts w:ascii="Arial" w:hAnsi="Arial" w:eastAsia="Arial Unicode MS" w:cs="Arial Unicode MS"/>
                <w:sz w:val="20"/>
                <w:szCs w:val="20"/>
              </w:rPr>
            </w:pPr>
            <w:r>
              <w:rPr>
                <w:rFonts w:eastAsia="Arial Unicode MS" w:cs="Arial Unicode MS" w:ascii="Arial" w:hAnsi="Arial"/>
                <w:sz w:val="20"/>
                <w:szCs w:val="20"/>
              </w:rPr>
              <w:t>To confirm the Minutes of the Meeting held on 18 July 2023</w:t>
            </w:r>
          </w:p>
        </w:tc>
        <w:tc>
          <w:tcPr>
            <w:tcW w:w="994" w:type="dxa"/>
            <w:tcBorders>
              <w:left w:val="single" w:sz="4" w:space="0" w:color="000000"/>
              <w:right w:val="single" w:sz="4" w:space="0" w:color="000000"/>
            </w:tcBorders>
            <w:shd w:color="auto" w:fill="auto" w:val="clear"/>
            <w:tcMar>
              <w:top w:w="55" w:type="dxa"/>
              <w:left w:w="55" w:type="dxa"/>
              <w:bottom w:w="55" w:type="dxa"/>
              <w:right w:w="55" w:type="dxa"/>
            </w:tcMar>
          </w:tcPr>
          <w:p>
            <w:pPr>
              <w:pStyle w:val="NoSpacing"/>
              <w:widowControl w:val="false"/>
              <w:spacing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r>
          </w:p>
        </w:tc>
      </w:tr>
      <w:tr>
        <w:trPr>
          <w:trHeight w:val="300" w:hRule="atLeast"/>
        </w:trPr>
        <w:tc>
          <w:tcPr>
            <w:tcW w:w="68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4</w:t>
            </w:r>
          </w:p>
        </w:tc>
        <w:tc>
          <w:tcPr>
            <w:tcW w:w="7943" w:type="dxa"/>
            <w:gridSpan w:val="6"/>
            <w:tcBorders>
              <w:top w:val="single" w:sz="4" w:space="0" w:color="000000"/>
              <w:left w:val="single" w:sz="4" w:space="0" w:color="000000"/>
              <w:bottom w:val="single" w:sz="4" w:space="0" w:color="000000"/>
            </w:tcBorders>
            <w:shd w:color="auto" w:fill="auto" w:val="clear"/>
            <w:tcMar>
              <w:top w:w="55" w:type="dxa"/>
              <w:bottom w:w="55" w:type="dxa"/>
            </w:tcMar>
          </w:tcPr>
          <w:p>
            <w:pPr>
              <w:pStyle w:val="Normal"/>
              <w:widowControl w:val="false"/>
              <w:spacing w:lineRule="auto" w:line="240" w:before="57" w:after="0"/>
              <w:rPr>
                <w:rFonts w:ascii="Arial" w:hAnsi="Arial" w:eastAsia="Arial Unicode MS" w:cs="Arial Unicode MS"/>
                <w:sz w:val="20"/>
                <w:szCs w:val="20"/>
              </w:rPr>
            </w:pPr>
            <w:r>
              <w:rPr>
                <w:rFonts w:eastAsia="Arial Unicode MS" w:cs="Arial Unicode MS" w:ascii="Arial" w:hAnsi="Arial"/>
                <w:sz w:val="20"/>
                <w:szCs w:val="20"/>
              </w:rPr>
              <w:t>Residents Issues</w:t>
            </w:r>
          </w:p>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(15mins allocated to receive residents representations to the Council)</w:t>
            </w:r>
          </w:p>
        </w:tc>
        <w:tc>
          <w:tcPr>
            <w:tcW w:w="994" w:type="dxa"/>
            <w:tcBorders>
              <w:top w:val="single" w:sz="4" w:space="0" w:color="000000"/>
              <w:left w:val="single" w:sz="4" w:space="0" w:color="000000"/>
              <w:bottom w:val="single" w:sz="4" w:space="0" w:color="000000"/>
              <w:right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a</w:t>
            </w:r>
          </w:p>
        </w:tc>
        <w:tc>
          <w:tcPr>
            <w:tcW w:w="7513" w:type="dxa"/>
            <w:gridSpan w:val="5"/>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None received</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15" w:hRule="atLeast"/>
        </w:trPr>
        <w:tc>
          <w:tcPr>
            <w:tcW w:w="6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5</w:t>
            </w:r>
          </w:p>
        </w:tc>
        <w:tc>
          <w:tcPr>
            <w:tcW w:w="7943" w:type="dxa"/>
            <w:gridSpan w:val="6"/>
            <w:tcBorders>
              <w:top w:val="single" w:sz="4" w:space="0" w:color="000000"/>
              <w:bottom w:val="single" w:sz="4" w:space="0" w:color="000000"/>
            </w:tcBorders>
            <w:shd w:color="auto" w:fill="auto" w:val="clear"/>
            <w:vAlign w:val="bottom"/>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Planning</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Chair</w:t>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7943" w:type="dxa"/>
            <w:gridSpan w:val="6"/>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color w:val="000000"/>
                <w:sz w:val="20"/>
                <w:szCs w:val="20"/>
                <w:lang w:eastAsia="en-GB"/>
              </w:rPr>
              <w:t>1) To agree consultation responses to the following planning proposals:</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a</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None received</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7943" w:type="dxa"/>
            <w:gridSpan w:val="6"/>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2) Decision notices received</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a</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None received</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6</w:t>
            </w:r>
          </w:p>
        </w:tc>
        <w:tc>
          <w:tcPr>
            <w:tcW w:w="7943" w:type="dxa"/>
            <w:gridSpan w:val="6"/>
            <w:tcBorders>
              <w:top w:val="single" w:sz="4" w:space="0" w:color="000000"/>
              <w:bottom w:val="single" w:sz="4" w:space="0" w:color="000000"/>
            </w:tcBorders>
            <w:shd w:color="auto" w:fill="auto" w:val="clear"/>
            <w:vAlign w:val="bottom"/>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Finances</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Clerk</w:t>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a</w:t>
            </w:r>
          </w:p>
        </w:tc>
        <w:tc>
          <w:tcPr>
            <w:tcW w:w="7513" w:type="dxa"/>
            <w:gridSpan w:val="5"/>
            <w:tcBorders/>
            <w:shd w:color="auto" w:fill="auto" w:val="clear"/>
          </w:tcPr>
          <w:p>
            <w:pPr>
              <w:pStyle w:val="Normal"/>
              <w:widowControl w:val="false"/>
              <w:spacing w:lineRule="auto" w:line="240" w:before="57" w:after="0"/>
              <w:rPr>
                <w:rFonts w:ascii="Arial" w:hAnsi="Arial" w:eastAsia="Arial Unicode MS" w:cs="Arial Unicode MS"/>
                <w:b/>
                <w:b/>
                <w:bCs/>
                <w:color w:val="000000"/>
                <w:sz w:val="20"/>
                <w:szCs w:val="20"/>
                <w:lang w:eastAsia="en-GB"/>
              </w:rPr>
            </w:pPr>
            <w:r>
              <w:rPr>
                <w:rFonts w:eastAsia="Arial Unicode MS" w:cs="Arial Unicode MS" w:ascii="Arial" w:hAnsi="Arial"/>
                <w:b/>
                <w:bCs/>
                <w:color w:val="000000"/>
                <w:sz w:val="20"/>
                <w:szCs w:val="20"/>
                <w:lang w:eastAsia="en-GB"/>
              </w:rPr>
              <w:t>Authorised payments since last meeting:</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7513" w:type="dxa"/>
            <w:gridSpan w:val="5"/>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1 Bank S</w:t>
            </w:r>
            <w:r>
              <w:rPr>
                <w:rFonts w:eastAsia="Arial Unicode MS" w:cs="Arial Unicode MS" w:ascii="Arial" w:hAnsi="Arial"/>
                <w:color w:val="auto"/>
                <w:sz w:val="20"/>
                <w:szCs w:val="20"/>
                <w:lang w:eastAsia="en-GB"/>
              </w:rPr>
              <w:t xml:space="preserve">tatement to </w:t>
            </w:r>
            <w:r>
              <w:rPr>
                <w:rFonts w:eastAsia="Arial Unicode MS" w:cs="Arial Unicode MS" w:ascii="Arial" w:hAnsi="Arial"/>
                <w:color w:val="auto"/>
                <w:kern w:val="0"/>
                <w:sz w:val="20"/>
                <w:szCs w:val="20"/>
                <w:lang w:val="en-GB" w:eastAsia="en-GB" w:bidi="ar-SA"/>
              </w:rPr>
              <w:t>31 July r</w:t>
            </w:r>
            <w:r>
              <w:rPr>
                <w:rFonts w:eastAsia="Arial Unicode MS" w:cs="Arial Unicode MS" w:ascii="Arial" w:hAnsi="Arial"/>
                <w:color w:val="auto"/>
                <w:sz w:val="20"/>
                <w:szCs w:val="20"/>
                <w:lang w:eastAsia="en-GB"/>
              </w:rPr>
              <w:t>efe</w:t>
            </w:r>
            <w:r>
              <w:rPr>
                <w:rFonts w:eastAsia="Arial Unicode MS" w:cs="Arial Unicode MS" w:ascii="Arial" w:hAnsi="Arial"/>
                <w:sz w:val="20"/>
                <w:szCs w:val="20"/>
                <w:lang w:eastAsia="en-GB"/>
              </w:rPr>
              <w:t>rs (issued under separate cover).</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b</w:t>
            </w:r>
          </w:p>
        </w:tc>
        <w:tc>
          <w:tcPr>
            <w:tcW w:w="7513" w:type="dxa"/>
            <w:gridSpan w:val="5"/>
            <w:tcBorders/>
            <w:shd w:color="auto" w:fill="auto" w:val="clear"/>
          </w:tcPr>
          <w:p>
            <w:pPr>
              <w:pStyle w:val="Normal"/>
              <w:widowControl w:val="false"/>
              <w:spacing w:lineRule="auto" w:line="240" w:before="57" w:after="0"/>
              <w:rPr>
                <w:rFonts w:ascii="Arial" w:hAnsi="Arial" w:eastAsia="Arial Unicode MS" w:cs="Arial Unicode MS"/>
                <w:b/>
                <w:b/>
                <w:bCs/>
                <w:color w:val="000000"/>
                <w:sz w:val="20"/>
                <w:szCs w:val="20"/>
                <w:lang w:eastAsia="en-GB"/>
              </w:rPr>
            </w:pPr>
            <w:r>
              <w:rPr>
                <w:rFonts w:eastAsia="Arial Unicode MS" w:cs="Arial Unicode MS" w:ascii="Arial" w:hAnsi="Arial"/>
                <w:b/>
                <w:bCs/>
                <w:color w:val="000000"/>
                <w:sz w:val="20"/>
                <w:szCs w:val="20"/>
                <w:lang w:eastAsia="en-GB"/>
              </w:rPr>
              <w:t>Current Account</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6105" w:type="dxa"/>
            <w:gridSpan w:val="3"/>
            <w:tcBorders/>
            <w:shd w:color="auto" w:fill="auto" w:val="clear"/>
          </w:tcPr>
          <w:p>
            <w:pPr>
              <w:pStyle w:val="Normal"/>
              <w:widowControl w:val="false"/>
              <w:spacing w:lineRule="auto" w:line="240" w:before="57" w:after="0"/>
              <w:rPr>
                <w:rFonts w:ascii="Arial" w:hAnsi="Arial" w:eastAsia="Arial Unicode MS" w:cs="Arial Unicode MS"/>
                <w:color w:val="auto"/>
                <w:szCs w:val="20"/>
                <w:lang w:eastAsia="en-GB"/>
              </w:rPr>
            </w:pPr>
            <w:r>
              <w:rPr>
                <w:rFonts w:eastAsia="Arial Unicode MS" w:cs="Arial Unicode MS" w:ascii="Arial" w:hAnsi="Arial"/>
                <w:color w:val="auto"/>
                <w:sz w:val="20"/>
                <w:szCs w:val="20"/>
                <w:lang w:eastAsia="en-GB"/>
              </w:rPr>
              <w:t>Current Account as Statement to 31 July 2023</w:t>
            </w:r>
          </w:p>
        </w:tc>
        <w:tc>
          <w:tcPr>
            <w:tcW w:w="1408" w:type="dxa"/>
            <w:gridSpan w:val="2"/>
            <w:tcBorders/>
            <w:shd w:color="auto" w:fill="auto" w:val="clear"/>
            <w:vAlign w:val="bottom"/>
          </w:tcPr>
          <w:p>
            <w:pPr>
              <w:pStyle w:val="Normal"/>
              <w:widowControl w:val="false"/>
              <w:spacing w:lineRule="auto" w:line="240" w:before="57" w:after="0"/>
              <w:jc w:val="right"/>
              <w:rPr>
                <w:rFonts w:ascii="Arial" w:hAnsi="Arial" w:eastAsia="Times New Roman" w:cs="Times New Roman"/>
                <w:color w:val="auto"/>
                <w:sz w:val="20"/>
                <w:szCs w:val="20"/>
                <w:lang w:eastAsia="en-GB"/>
              </w:rPr>
            </w:pPr>
            <w:r>
              <w:rPr>
                <w:rFonts w:eastAsia="Times New Roman" w:cs="Times New Roman" w:ascii="Arial" w:hAnsi="Arial"/>
                <w:color w:val="auto"/>
                <w:sz w:val="20"/>
                <w:szCs w:val="20"/>
                <w:lang w:eastAsia="en-GB"/>
              </w:rPr>
              <w:t>£28,011.85</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6105" w:type="dxa"/>
            <w:gridSpan w:val="3"/>
            <w:tcBorders/>
            <w:shd w:color="auto" w:fill="auto" w:val="clear"/>
          </w:tcPr>
          <w:p>
            <w:pPr>
              <w:pStyle w:val="Normal"/>
              <w:widowControl w:val="false"/>
              <w:spacing w:lineRule="auto" w:line="240" w:before="57" w:after="0"/>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Previous Balance</w:t>
            </w:r>
          </w:p>
        </w:tc>
        <w:tc>
          <w:tcPr>
            <w:tcW w:w="1408" w:type="dxa"/>
            <w:gridSpan w:val="2"/>
            <w:tcBorders/>
            <w:shd w:color="auto" w:fill="auto" w:val="clear"/>
          </w:tcPr>
          <w:p>
            <w:pPr>
              <w:pStyle w:val="Normal"/>
              <w:widowControl w:val="false"/>
              <w:spacing w:lineRule="auto" w:line="240" w:before="57" w:after="0"/>
              <w:jc w:val="right"/>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£29,474.78</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6105" w:type="dxa"/>
            <w:gridSpan w:val="3"/>
            <w:tcBorders/>
            <w:shd w:color="auto" w:fill="auto" w:val="clear"/>
          </w:tcPr>
          <w:p>
            <w:pPr>
              <w:pStyle w:val="Normal"/>
              <w:widowControl w:val="false"/>
              <w:spacing w:lineRule="auto" w:line="240" w:before="57" w:after="0"/>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Cash received</w:t>
            </w:r>
          </w:p>
        </w:tc>
        <w:tc>
          <w:tcPr>
            <w:tcW w:w="1408" w:type="dxa"/>
            <w:gridSpan w:val="2"/>
            <w:tcBorders/>
            <w:shd w:color="auto" w:fill="auto" w:val="clear"/>
          </w:tcPr>
          <w:p>
            <w:pPr>
              <w:pStyle w:val="Normal"/>
              <w:widowControl w:val="false"/>
              <w:spacing w:lineRule="auto" w:line="240" w:before="57" w:after="0"/>
              <w:jc w:val="right"/>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£00.00</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left w:val="single" w:sz="4" w:space="0" w:color="000000"/>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6105" w:type="dxa"/>
            <w:gridSpan w:val="3"/>
            <w:tcBorders/>
            <w:shd w:color="auto" w:fill="auto" w:val="clear"/>
          </w:tcPr>
          <w:p>
            <w:pPr>
              <w:pStyle w:val="Normal"/>
              <w:widowControl w:val="false"/>
              <w:spacing w:lineRule="auto" w:line="240" w:before="57" w:after="0"/>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Cheques issued and cleared</w:t>
            </w:r>
          </w:p>
        </w:tc>
        <w:tc>
          <w:tcPr>
            <w:tcW w:w="1408" w:type="dxa"/>
            <w:gridSpan w:val="2"/>
            <w:tcBorders>
              <w:right w:val="single" w:sz="4" w:space="0" w:color="000000"/>
            </w:tcBorders>
            <w:shd w:color="auto" w:fill="auto" w:val="clear"/>
          </w:tcPr>
          <w:p>
            <w:pPr>
              <w:pStyle w:val="Normal"/>
              <w:widowControl w:val="false"/>
              <w:spacing w:lineRule="auto" w:line="240" w:before="57" w:after="0"/>
              <w:jc w:val="right"/>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£1,462.93</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left w:val="single" w:sz="4" w:space="0" w:color="000000"/>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6105" w:type="dxa"/>
            <w:gridSpan w:val="3"/>
            <w:tcBorders/>
            <w:shd w:color="auto" w:fill="auto" w:val="clear"/>
          </w:tcPr>
          <w:p>
            <w:pPr>
              <w:pStyle w:val="Normal"/>
              <w:widowControl w:val="false"/>
              <w:spacing w:lineRule="auto" w:line="240" w:before="57" w:after="0"/>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Cheques not cleared</w:t>
            </w:r>
          </w:p>
        </w:tc>
        <w:tc>
          <w:tcPr>
            <w:tcW w:w="1408" w:type="dxa"/>
            <w:gridSpan w:val="2"/>
            <w:tcBorders>
              <w:right w:val="single" w:sz="4" w:space="0" w:color="000000"/>
            </w:tcBorders>
            <w:shd w:color="auto" w:fill="auto" w:val="clear"/>
          </w:tcPr>
          <w:p>
            <w:pPr>
              <w:pStyle w:val="Normal"/>
              <w:widowControl w:val="false"/>
              <w:spacing w:lineRule="auto" w:line="240" w:before="57" w:after="0"/>
              <w:jc w:val="right"/>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w:t>
            </w:r>
            <w:r>
              <w:rPr>
                <w:rFonts w:eastAsia="Arial Unicode MS" w:cs="Arial Unicode MS" w:ascii="Arial" w:hAnsi="Arial"/>
                <w:color w:val="auto"/>
                <w:kern w:val="0"/>
                <w:sz w:val="20"/>
                <w:szCs w:val="20"/>
                <w:lang w:val="en-GB" w:eastAsia="en-GB" w:bidi="ar-SA"/>
              </w:rPr>
              <w:t>00.00</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6105" w:type="dxa"/>
            <w:gridSpan w:val="3"/>
            <w:tcBorders/>
            <w:shd w:color="auto" w:fill="auto" w:val="clear"/>
          </w:tcPr>
          <w:p>
            <w:pPr>
              <w:pStyle w:val="Normal"/>
              <w:widowControl w:val="false"/>
              <w:spacing w:lineRule="auto" w:line="240" w:before="57" w:after="0"/>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Cash available when all cheques cleared</w:t>
            </w:r>
          </w:p>
        </w:tc>
        <w:tc>
          <w:tcPr>
            <w:tcW w:w="1408" w:type="dxa"/>
            <w:gridSpan w:val="2"/>
            <w:tcBorders/>
            <w:shd w:color="auto" w:fill="auto" w:val="clear"/>
          </w:tcPr>
          <w:p>
            <w:pPr>
              <w:pStyle w:val="Normal"/>
              <w:widowControl w:val="false"/>
              <w:spacing w:lineRule="auto" w:line="240" w:before="57" w:after="0"/>
              <w:jc w:val="right"/>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£28,011.85</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282"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Spacing"/>
              <w:widowControl w:val="false"/>
              <w:spacing w:lineRule="auto" w:line="276"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w:t>
            </w:r>
          </w:p>
        </w:tc>
        <w:tc>
          <w:tcPr>
            <w:tcW w:w="6105" w:type="dxa"/>
            <w:gridSpan w:val="3"/>
            <w:tcBorders/>
            <w:shd w:color="auto" w:fill="auto" w:val="clear"/>
          </w:tcPr>
          <w:p>
            <w:pPr>
              <w:pStyle w:val="NoSpacing"/>
              <w:widowControl w:val="false"/>
              <w:spacing w:lineRule="auto" w:line="276" w:before="57" w:after="0"/>
              <w:rPr/>
            </w:pPr>
            <w:r>
              <w:rPr>
                <w:rStyle w:val="DefaultParagraphFont"/>
                <w:rFonts w:eastAsia="Arial Unicode MS" w:cs="Arial Unicode MS" w:ascii="Arial" w:hAnsi="Arial"/>
                <w:b/>
                <w:bCs/>
                <w:sz w:val="20"/>
                <w:szCs w:val="20"/>
                <w:lang w:eastAsia="en-GB"/>
              </w:rPr>
              <w:t>Savings Accounts</w:t>
            </w:r>
          </w:p>
        </w:tc>
        <w:tc>
          <w:tcPr>
            <w:tcW w:w="1408" w:type="dxa"/>
            <w:gridSpan w:val="2"/>
            <w:tcBorders/>
            <w:shd w:color="auto" w:fill="auto" w:val="clear"/>
          </w:tcPr>
          <w:p>
            <w:pPr>
              <w:pStyle w:val="LONormal"/>
              <w:widowControl w:val="false"/>
              <w:spacing w:before="57" w:after="0"/>
              <w:rPr>
                <w:rFonts w:ascii="Arial" w:hAnsi="Arial" w:eastAsia="Arial Unicode MS" w:cs="Arial Unicode MS"/>
                <w:sz w:val="20"/>
                <w:szCs w:val="20"/>
              </w:rPr>
            </w:pPr>
            <w:r>
              <w:rPr>
                <w:rFonts w:eastAsia="Arial Unicode MS" w:cs="Arial Unicode MS" w:ascii="Arial" w:hAnsi="Arial"/>
                <w:sz w:val="20"/>
                <w:szCs w:val="20"/>
              </w:rPr>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before="57" w:after="0"/>
              <w:rPr>
                <w:rFonts w:ascii="Arial" w:hAnsi="Arial"/>
                <w:sz w:val="20"/>
                <w:szCs w:val="20"/>
              </w:rPr>
            </w:pPr>
            <w:r>
              <w:rPr>
                <w:rFonts w:ascii="Arial" w:hAnsi="Arial"/>
                <w:sz w:val="20"/>
                <w:szCs w:val="20"/>
              </w:rPr>
            </w:r>
          </w:p>
        </w:tc>
        <w:tc>
          <w:tcPr>
            <w:tcW w:w="6105" w:type="dxa"/>
            <w:gridSpan w:val="3"/>
            <w:tcBorders/>
            <w:shd w:color="auto" w:fill="auto" w:val="clear"/>
          </w:tcPr>
          <w:p>
            <w:pPr>
              <w:pStyle w:val="LONormal"/>
              <w:widowControl w:val="false"/>
              <w:spacing w:lineRule="auto" w:line="240" w:before="57" w:after="0"/>
              <w:rPr/>
            </w:pPr>
            <w:r>
              <w:rPr>
                <w:rStyle w:val="DefaultParagraphFont"/>
                <w:rFonts w:eastAsia="Arial Unicode MS" w:cs="Arial Unicode MS" w:ascii="Arial" w:hAnsi="Arial"/>
                <w:sz w:val="20"/>
                <w:szCs w:val="20"/>
                <w:lang w:eastAsia="en-GB"/>
              </w:rPr>
              <w:t>Yorkshire Bank</w:t>
            </w:r>
          </w:p>
        </w:tc>
        <w:tc>
          <w:tcPr>
            <w:tcW w:w="1408" w:type="dxa"/>
            <w:gridSpan w:val="2"/>
            <w:tcBorders/>
            <w:shd w:color="auto" w:fill="auto" w:val="clear"/>
          </w:tcPr>
          <w:p>
            <w:pPr>
              <w:pStyle w:val="LONormal"/>
              <w:widowControl w:val="false"/>
              <w:spacing w:before="57" w:after="0"/>
              <w:jc w:val="right"/>
              <w:rPr/>
            </w:pPr>
            <w:r>
              <w:rPr>
                <w:rStyle w:val="DefaultParagraphFont"/>
                <w:rFonts w:eastAsia="Arial Unicode MS" w:cs="Arial Unicode MS" w:ascii="Arial" w:hAnsi="Arial"/>
                <w:color w:val="auto"/>
                <w:sz w:val="20"/>
                <w:szCs w:val="20"/>
              </w:rPr>
              <w:t>£</w:t>
            </w:r>
            <w:r>
              <w:rPr>
                <w:rStyle w:val="DefaultParagraphFont"/>
                <w:rFonts w:eastAsia="Arial Unicode MS" w:cs="Arial Unicode MS" w:ascii="Arial" w:hAnsi="Arial"/>
                <w:color w:val="auto"/>
                <w:kern w:val="0"/>
                <w:sz w:val="20"/>
                <w:szCs w:val="20"/>
                <w:lang w:val="en-GB" w:eastAsia="en-US" w:bidi="ar-SA"/>
              </w:rPr>
              <w:t>19,213.33</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sz w:val="20"/>
                <w:szCs w:val="20"/>
                <w:lang w:eastAsia="en-GB"/>
              </w:rPr>
            </w:pPr>
            <w:r>
              <w:rPr>
                <w:rFonts w:eastAsia="Arial Unicode MS" w:cs="Arial Unicode MS" w:ascii="Arial" w:hAnsi="Arial"/>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6105" w:type="dxa"/>
            <w:gridSpan w:val="3"/>
            <w:tcBorders/>
            <w:shd w:color="auto" w:fill="auto" w:val="clear"/>
          </w:tcPr>
          <w:p>
            <w:pPr>
              <w:pStyle w:val="LONormal"/>
              <w:widowControl w:val="false"/>
              <w:spacing w:lineRule="auto" w:line="240" w:before="57" w:after="0"/>
              <w:rPr/>
            </w:pPr>
            <w:r>
              <w:rPr>
                <w:rStyle w:val="DefaultParagraphFont"/>
                <w:rFonts w:eastAsia="Arial Unicode MS" w:cs="Arial Unicode MS" w:ascii="Arial" w:hAnsi="Arial"/>
                <w:bCs/>
                <w:sz w:val="20"/>
                <w:szCs w:val="20"/>
                <w:lang w:eastAsia="en-GB"/>
              </w:rPr>
              <w:t>Skipton BS</w:t>
            </w:r>
          </w:p>
        </w:tc>
        <w:tc>
          <w:tcPr>
            <w:tcW w:w="1408" w:type="dxa"/>
            <w:gridSpan w:val="2"/>
            <w:tcBorders/>
            <w:shd w:color="auto" w:fill="auto" w:val="clear"/>
          </w:tcPr>
          <w:p>
            <w:pPr>
              <w:pStyle w:val="LONormal"/>
              <w:widowControl w:val="false"/>
              <w:spacing w:before="57" w:after="0"/>
              <w:jc w:val="right"/>
              <w:rPr/>
            </w:pPr>
            <w:r>
              <w:rPr>
                <w:rStyle w:val="DefaultParagraphFont"/>
                <w:rFonts w:eastAsia="Arial Unicode MS" w:cs="Arial Unicode MS" w:ascii="Arial" w:hAnsi="Arial"/>
                <w:color w:val="auto"/>
                <w:sz w:val="20"/>
                <w:szCs w:val="20"/>
              </w:rPr>
              <w:t>£74,239.82</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sz w:val="20"/>
                <w:szCs w:val="20"/>
                <w:lang w:eastAsia="en-GB"/>
              </w:rPr>
            </w:pPr>
            <w:r>
              <w:rPr>
                <w:rFonts w:eastAsia="Arial Unicode MS" w:cs="Arial Unicode MS" w:ascii="Arial" w:hAnsi="Arial"/>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6105" w:type="dxa"/>
            <w:gridSpan w:val="3"/>
            <w:tcBorders/>
            <w:shd w:color="auto" w:fill="auto" w:val="clear"/>
          </w:tcPr>
          <w:p>
            <w:pPr>
              <w:pStyle w:val="LONormal"/>
              <w:widowControl w:val="false"/>
              <w:spacing w:lineRule="auto" w:line="240" w:before="57" w:after="0"/>
              <w:rPr/>
            </w:pPr>
            <w:r>
              <w:rPr>
                <w:rStyle w:val="DefaultParagraphFont"/>
                <w:rFonts w:eastAsia="Arial Unicode MS" w:cs="Arial Unicode MS" w:ascii="Arial" w:hAnsi="Arial"/>
                <w:bCs/>
                <w:sz w:val="20"/>
                <w:szCs w:val="20"/>
                <w:lang w:eastAsia="en-GB"/>
              </w:rPr>
              <w:t>Nationwide BS</w:t>
            </w:r>
          </w:p>
        </w:tc>
        <w:tc>
          <w:tcPr>
            <w:tcW w:w="1408" w:type="dxa"/>
            <w:gridSpan w:val="2"/>
            <w:tcBorders/>
            <w:shd w:color="auto" w:fill="auto" w:val="clear"/>
          </w:tcPr>
          <w:p>
            <w:pPr>
              <w:pStyle w:val="LONormal"/>
              <w:widowControl w:val="false"/>
              <w:spacing w:before="57" w:after="0"/>
              <w:jc w:val="right"/>
              <w:rPr/>
            </w:pPr>
            <w:r>
              <w:rPr>
                <w:rStyle w:val="DefaultParagraphFont"/>
                <w:rFonts w:eastAsia="Arial Unicode MS" w:cs="Arial Unicode MS" w:ascii="Arial" w:hAnsi="Arial"/>
                <w:color w:val="auto"/>
                <w:sz w:val="20"/>
                <w:szCs w:val="20"/>
              </w:rPr>
              <w:t>£72,107.90</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sz w:val="20"/>
                <w:szCs w:val="20"/>
                <w:lang w:eastAsia="en-GB"/>
              </w:rPr>
            </w:pPr>
            <w:r>
              <w:rPr>
                <w:rFonts w:eastAsia="Arial Unicode MS" w:cs="Arial Unicode MS" w:ascii="Arial" w:hAnsi="Arial"/>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d</w:t>
            </w:r>
          </w:p>
        </w:tc>
        <w:tc>
          <w:tcPr>
            <w:tcW w:w="6105" w:type="dxa"/>
            <w:gridSpan w:val="3"/>
            <w:tcBorders/>
            <w:shd w:color="auto" w:fill="auto" w:val="clear"/>
          </w:tcPr>
          <w:p>
            <w:pPr>
              <w:pStyle w:val="Normal"/>
              <w:widowControl w:val="false"/>
              <w:spacing w:lineRule="auto" w:line="240" w:before="57" w:after="0"/>
              <w:rPr>
                <w:rFonts w:ascii="Arial" w:hAnsi="Arial" w:eastAsia="Arial Unicode MS" w:cs="Arial Unicode MS"/>
                <w:b/>
                <w:b/>
                <w:bCs/>
                <w:color w:val="000000"/>
                <w:sz w:val="20"/>
                <w:szCs w:val="20"/>
                <w:lang w:eastAsia="en-GB"/>
              </w:rPr>
            </w:pPr>
            <w:r>
              <w:rPr>
                <w:rFonts w:eastAsia="Arial Unicode MS" w:cs="Arial Unicode MS" w:ascii="Arial" w:hAnsi="Arial"/>
                <w:b/>
                <w:bCs/>
                <w:color w:val="000000"/>
                <w:sz w:val="20"/>
                <w:szCs w:val="20"/>
                <w:lang w:eastAsia="en-GB"/>
              </w:rPr>
              <w:t>Future Commitments / Income</w:t>
            </w:r>
          </w:p>
        </w:tc>
        <w:tc>
          <w:tcPr>
            <w:tcW w:w="1408" w:type="dxa"/>
            <w:gridSpan w:val="2"/>
            <w:tcBorders/>
            <w:shd w:color="auto" w:fill="auto" w:val="clear"/>
          </w:tcPr>
          <w:p>
            <w:pPr>
              <w:pStyle w:val="Normal"/>
              <w:widowControl w:val="false"/>
              <w:spacing w:lineRule="auto" w:line="240" w:before="57" w:after="0"/>
              <w:jc w:val="right"/>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6105" w:type="dxa"/>
            <w:gridSpan w:val="3"/>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Liabilities as set out in Balance Sheet schedule</w:t>
            </w:r>
          </w:p>
        </w:tc>
        <w:tc>
          <w:tcPr>
            <w:tcW w:w="1408" w:type="dxa"/>
            <w:gridSpan w:val="2"/>
            <w:tcBorders/>
            <w:shd w:color="auto" w:fill="auto" w:val="clear"/>
          </w:tcPr>
          <w:p>
            <w:pPr>
              <w:pStyle w:val="Normal"/>
              <w:widowControl w:val="false"/>
              <w:spacing w:lineRule="auto" w:line="240" w:before="57" w:after="0"/>
              <w:jc w:val="right"/>
              <w:rPr>
                <w:rFonts w:ascii="Arial" w:hAnsi="Arial"/>
                <w:color w:val="auto"/>
                <w:sz w:val="20"/>
                <w:szCs w:val="20"/>
              </w:rPr>
            </w:pPr>
            <w:r>
              <w:rPr>
                <w:rFonts w:eastAsia="Arial Unicode MS" w:cs="Arial Unicode MS" w:ascii="Arial" w:hAnsi="Arial"/>
                <w:color w:val="auto"/>
                <w:sz w:val="20"/>
                <w:szCs w:val="20"/>
                <w:lang w:eastAsia="en-GB"/>
              </w:rPr>
              <w:t>(-) £5,</w:t>
            </w:r>
            <w:r>
              <w:rPr>
                <w:rFonts w:eastAsia="Arial Unicode MS" w:cs="Arial Unicode MS" w:ascii="Arial" w:hAnsi="Arial"/>
                <w:color w:val="auto"/>
                <w:kern w:val="0"/>
                <w:sz w:val="20"/>
                <w:szCs w:val="20"/>
                <w:lang w:val="en-GB" w:eastAsia="en-GB" w:bidi="ar-SA"/>
              </w:rPr>
              <w:t>809</w:t>
            </w:r>
            <w:r>
              <w:rPr>
                <w:rFonts w:eastAsia="Arial Unicode MS" w:cs="Arial Unicode MS" w:ascii="Arial" w:hAnsi="Arial"/>
                <w:color w:val="auto"/>
                <w:sz w:val="20"/>
                <w:szCs w:val="20"/>
                <w:lang w:eastAsia="en-GB"/>
              </w:rPr>
              <w:t>.00</w:t>
            </w:r>
          </w:p>
        </w:tc>
        <w:tc>
          <w:tcPr>
            <w:tcW w:w="994" w:type="dxa"/>
            <w:tcBorders>
              <w:left w:val="single" w:sz="4" w:space="0" w:color="000000"/>
              <w:right w:val="single" w:sz="4" w:space="0" w:color="000000"/>
            </w:tcBorders>
            <w:shd w:color="auto" w:fill="auto" w:val="clear"/>
          </w:tcPr>
          <w:p>
            <w:pPr>
              <w:pStyle w:val="TableContents"/>
              <w:widowControl w:val="false"/>
              <w:spacing w:before="57" w:after="0"/>
              <w:jc w:val="right"/>
              <w:rPr>
                <w:rFonts w:ascii="Calibri" w:hAnsi="Calibri"/>
                <w:color w:val="FF0000"/>
              </w:rPr>
            </w:pPr>
            <w:r>
              <w:rPr>
                <w:color w:val="FF0000"/>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6105" w:type="dxa"/>
            <w:gridSpan w:val="3"/>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Creditors</w:t>
            </w:r>
          </w:p>
        </w:tc>
        <w:tc>
          <w:tcPr>
            <w:tcW w:w="1408" w:type="dxa"/>
            <w:gridSpan w:val="2"/>
            <w:tcBorders/>
            <w:shd w:color="auto" w:fill="auto" w:val="clear"/>
          </w:tcPr>
          <w:p>
            <w:pPr>
              <w:pStyle w:val="Normal"/>
              <w:widowControl w:val="false"/>
              <w:spacing w:lineRule="auto" w:line="240" w:before="57" w:after="0"/>
              <w:jc w:val="right"/>
              <w:rPr>
                <w:rFonts w:ascii="Arial" w:hAnsi="Arial"/>
                <w:color w:val="auto"/>
                <w:sz w:val="20"/>
                <w:szCs w:val="20"/>
              </w:rPr>
            </w:pPr>
            <w:r>
              <w:rPr>
                <w:rFonts w:eastAsia="Arial Unicode MS" w:cs="Arial Unicode MS" w:ascii="Arial" w:hAnsi="Arial"/>
                <w:color w:val="auto"/>
                <w:sz w:val="20"/>
                <w:szCs w:val="20"/>
                <w:lang w:eastAsia="en-GB"/>
              </w:rPr>
              <w:t>(+) £383.28</w:t>
            </w:r>
          </w:p>
        </w:tc>
        <w:tc>
          <w:tcPr>
            <w:tcW w:w="994" w:type="dxa"/>
            <w:tcBorders>
              <w:left w:val="single" w:sz="4" w:space="0" w:color="000000"/>
              <w:right w:val="single" w:sz="4" w:space="0" w:color="000000"/>
            </w:tcBorders>
            <w:shd w:color="auto" w:fill="auto" w:val="clear"/>
          </w:tcPr>
          <w:p>
            <w:pPr>
              <w:pStyle w:val="TableContents"/>
              <w:widowControl w:val="false"/>
              <w:spacing w:before="57" w:after="0"/>
              <w:jc w:val="right"/>
              <w:rPr>
                <w:rFonts w:ascii="Calibri" w:hAnsi="Calibri"/>
                <w:color w:val="FF0000"/>
              </w:rPr>
            </w:pPr>
            <w:r>
              <w:rPr>
                <w:color w:val="FF0000"/>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6105" w:type="dxa"/>
            <w:gridSpan w:val="3"/>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Total Commitments (-) / Income (+)</w:t>
            </w:r>
          </w:p>
        </w:tc>
        <w:tc>
          <w:tcPr>
            <w:tcW w:w="1408" w:type="dxa"/>
            <w:gridSpan w:val="2"/>
            <w:tcBorders/>
            <w:shd w:color="auto" w:fill="auto" w:val="clear"/>
          </w:tcPr>
          <w:p>
            <w:pPr>
              <w:pStyle w:val="Normal"/>
              <w:widowControl w:val="false"/>
              <w:spacing w:lineRule="auto" w:line="240" w:before="57" w:after="0"/>
              <w:jc w:val="right"/>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 £5,</w:t>
            </w:r>
            <w:r>
              <w:rPr>
                <w:rFonts w:eastAsia="Arial Unicode MS" w:cs="Arial Unicode MS" w:ascii="Arial" w:hAnsi="Arial"/>
                <w:color w:val="auto"/>
                <w:kern w:val="0"/>
                <w:sz w:val="20"/>
                <w:szCs w:val="20"/>
                <w:lang w:val="en-GB" w:eastAsia="en-GB" w:bidi="ar-SA"/>
              </w:rPr>
              <w:t>425</w:t>
            </w:r>
            <w:r>
              <w:rPr>
                <w:rFonts w:eastAsia="Arial Unicode MS" w:cs="Arial Unicode MS" w:ascii="Arial" w:hAnsi="Arial"/>
                <w:color w:val="auto"/>
                <w:sz w:val="20"/>
                <w:szCs w:val="20"/>
                <w:lang w:eastAsia="en-GB"/>
              </w:rPr>
              <w:t>.72</w:t>
            </w:r>
          </w:p>
        </w:tc>
        <w:tc>
          <w:tcPr>
            <w:tcW w:w="994" w:type="dxa"/>
            <w:tcBorders>
              <w:left w:val="single" w:sz="4" w:space="0" w:color="000000"/>
              <w:right w:val="single" w:sz="4" w:space="0" w:color="000000"/>
            </w:tcBorders>
            <w:shd w:color="auto" w:fill="auto" w:val="clear"/>
          </w:tcPr>
          <w:p>
            <w:pPr>
              <w:pStyle w:val="TableContents"/>
              <w:widowControl w:val="false"/>
              <w:spacing w:before="57" w:after="0"/>
              <w:jc w:val="right"/>
              <w:rPr>
                <w:rFonts w:ascii="Calibri" w:hAnsi="Calibri"/>
                <w:color w:val="FF0000"/>
              </w:rPr>
            </w:pPr>
            <w:r>
              <w:rPr>
                <w:color w:val="FF0000"/>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e</w:t>
            </w:r>
          </w:p>
        </w:tc>
        <w:tc>
          <w:tcPr>
            <w:tcW w:w="6105" w:type="dxa"/>
            <w:gridSpan w:val="3"/>
            <w:tcBorders/>
            <w:shd w:color="auto" w:fill="auto" w:val="clear"/>
          </w:tcPr>
          <w:p>
            <w:pPr>
              <w:pStyle w:val="Normal"/>
              <w:widowControl w:val="false"/>
              <w:spacing w:lineRule="auto" w:line="240" w:before="57" w:after="0"/>
              <w:rPr>
                <w:rFonts w:ascii="Arial" w:hAnsi="Arial" w:eastAsia="Arial Unicode MS" w:cs="Arial Unicode MS"/>
                <w:b/>
                <w:b/>
                <w:bCs/>
                <w:color w:val="000000"/>
                <w:sz w:val="20"/>
                <w:szCs w:val="20"/>
                <w:lang w:eastAsia="en-GB"/>
              </w:rPr>
            </w:pPr>
            <w:r>
              <w:rPr>
                <w:rFonts w:eastAsia="Arial Unicode MS" w:cs="Arial Unicode MS" w:ascii="Arial" w:hAnsi="Arial"/>
                <w:b/>
                <w:bCs/>
                <w:color w:val="000000"/>
                <w:sz w:val="20"/>
                <w:szCs w:val="20"/>
                <w:lang w:eastAsia="en-GB"/>
              </w:rPr>
              <w:t>Cash Book</w:t>
            </w:r>
          </w:p>
        </w:tc>
        <w:tc>
          <w:tcPr>
            <w:tcW w:w="1408" w:type="dxa"/>
            <w:gridSpan w:val="2"/>
            <w:tcBorders/>
            <w:shd w:color="auto" w:fill="auto" w:val="clear"/>
          </w:tcPr>
          <w:p>
            <w:pPr>
              <w:pStyle w:val="Normal"/>
              <w:widowControl w:val="false"/>
              <w:spacing w:lineRule="auto" w:line="240" w:before="57" w:after="0"/>
              <w:jc w:val="right"/>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sz w:val="20"/>
                <w:szCs w:val="20"/>
                <w:lang w:eastAsia="en-GB"/>
              </w:rPr>
            </w:pPr>
            <w:r>
              <w:rPr>
                <w:rFonts w:eastAsia="Arial Unicode MS" w:cs="Arial Unicode MS" w:ascii="Arial" w:hAnsi="Arial"/>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r>
          </w:p>
        </w:tc>
        <w:tc>
          <w:tcPr>
            <w:tcW w:w="6105" w:type="dxa"/>
            <w:gridSpan w:val="3"/>
            <w:tcBorders/>
            <w:shd w:color="auto" w:fill="auto" w:val="clear"/>
          </w:tcPr>
          <w:p>
            <w:pPr>
              <w:pStyle w:val="Normal"/>
              <w:widowControl w:val="false"/>
              <w:spacing w:lineRule="auto" w:line="240" w:before="57" w:after="0"/>
              <w:rPr>
                <w:rFonts w:ascii="Arial" w:hAnsi="Arial" w:eastAsia="Arial Unicode MS" w:cs="Arial Unicode MS"/>
                <w:color w:val="auto"/>
                <w:szCs w:val="20"/>
                <w:lang w:eastAsia="en-GB"/>
              </w:rPr>
            </w:pPr>
            <w:r>
              <w:rPr>
                <w:rFonts w:eastAsia="Arial Unicode MS" w:cs="Arial Unicode MS" w:ascii="Arial" w:hAnsi="Arial"/>
                <w:color w:val="auto"/>
                <w:sz w:val="20"/>
                <w:szCs w:val="20"/>
                <w:lang w:eastAsia="en-GB"/>
              </w:rPr>
              <w:t xml:space="preserve">Cash Book Balance at </w:t>
            </w:r>
            <w:r>
              <w:rPr>
                <w:rFonts w:eastAsia="Arial Unicode MS" w:cs="Arial Unicode MS" w:ascii="Arial" w:hAnsi="Arial"/>
                <w:color w:val="auto"/>
                <w:kern w:val="0"/>
                <w:sz w:val="20"/>
                <w:szCs w:val="20"/>
                <w:lang w:val="en-GB" w:eastAsia="en-GB" w:bidi="ar-SA"/>
              </w:rPr>
              <w:t>6 August 2023</w:t>
            </w:r>
          </w:p>
        </w:tc>
        <w:tc>
          <w:tcPr>
            <w:tcW w:w="1408" w:type="dxa"/>
            <w:gridSpan w:val="2"/>
            <w:tcBorders/>
            <w:shd w:color="auto" w:fill="auto" w:val="clear"/>
          </w:tcPr>
          <w:p>
            <w:pPr>
              <w:pStyle w:val="Normal"/>
              <w:widowControl w:val="false"/>
              <w:spacing w:lineRule="auto" w:line="240" w:before="57" w:after="0"/>
              <w:jc w:val="right"/>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£28,011.85</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sz w:val="20"/>
                <w:szCs w:val="20"/>
                <w:lang w:eastAsia="en-GB"/>
              </w:rPr>
            </w:pPr>
            <w:r>
              <w:rPr>
                <w:rFonts w:eastAsia="Arial Unicode MS" w:cs="Arial Unicode MS" w:ascii="Arial" w:hAnsi="Arial"/>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f</w:t>
            </w:r>
          </w:p>
        </w:tc>
        <w:tc>
          <w:tcPr>
            <w:tcW w:w="7513" w:type="dxa"/>
            <w:gridSpan w:val="5"/>
            <w:tcBorders/>
            <w:shd w:color="auto" w:fill="auto" w:val="clear"/>
          </w:tcPr>
          <w:p>
            <w:pPr>
              <w:pStyle w:val="Normal"/>
              <w:widowControl w:val="false"/>
              <w:spacing w:lineRule="auto" w:line="240" w:before="57" w:after="0"/>
              <w:rPr>
                <w:rFonts w:ascii="Arial" w:hAnsi="Arial" w:eastAsia="Arial Unicode MS" w:cs="Arial Unicode MS"/>
                <w:b/>
                <w:b/>
                <w:bCs/>
                <w:color w:val="auto"/>
                <w:sz w:val="20"/>
                <w:szCs w:val="20"/>
                <w:lang w:eastAsia="en-GB"/>
              </w:rPr>
            </w:pPr>
            <w:r>
              <w:rPr>
                <w:rFonts w:eastAsia="Arial Unicode MS" w:cs="Arial Unicode MS" w:ascii="Arial" w:hAnsi="Arial"/>
                <w:b/>
                <w:bCs/>
                <w:color w:val="auto"/>
                <w:sz w:val="20"/>
                <w:szCs w:val="20"/>
                <w:lang w:eastAsia="en-GB"/>
              </w:rPr>
              <w:t>Current Account / Cash Book Reconciliation</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6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7513" w:type="dxa"/>
            <w:gridSpan w:val="5"/>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The ‘Cash available when all cheques cleared’ (b above) reconciles with the ‘Cash Book balance when all cheques cleared’ (e above)</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g</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color w:val="000000"/>
                <w:sz w:val="20"/>
                <w:szCs w:val="20"/>
                <w:lang w:eastAsia="en-GB"/>
              </w:rPr>
            </w:pPr>
            <w:r>
              <w:rPr>
                <w:rFonts w:eastAsia="Arial Unicode MS" w:cs="Arial Unicode MS" w:ascii="Arial" w:hAnsi="Arial"/>
                <w:b/>
                <w:bCs/>
                <w:color w:val="000000"/>
                <w:sz w:val="20"/>
                <w:szCs w:val="20"/>
                <w:lang w:eastAsia="en-GB"/>
              </w:rPr>
              <w:t>Expenditure / Budget comparison</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7513" w:type="dxa"/>
            <w:gridSpan w:val="5"/>
            <w:tcBorders>
              <w:right w:val="single" w:sz="4" w:space="0" w:color="000000"/>
            </w:tcBorders>
            <w:shd w:color="auto" w:fill="auto" w:val="clear"/>
            <w:vAlign w:val="bottom"/>
          </w:tcPr>
          <w:p>
            <w:pPr>
              <w:pStyle w:val="Normal"/>
              <w:widowControl w:val="false"/>
              <w:spacing w:lineRule="auto" w:line="240" w:before="57" w:after="0"/>
              <w:rPr>
                <w:rFonts w:ascii="Arial" w:hAnsi="Arial" w:eastAsia="Arial Unicode MS" w:cs="Arial Unicode MS"/>
                <w:color w:val="auto"/>
                <w:sz w:val="20"/>
                <w:szCs w:val="20"/>
              </w:rPr>
            </w:pPr>
            <w:r>
              <w:rPr>
                <w:rFonts w:eastAsia="Arial Unicode MS" w:cs="Arial Unicode MS" w:ascii="Arial" w:hAnsi="Arial"/>
                <w:color w:val="auto"/>
                <w:sz w:val="20"/>
                <w:szCs w:val="20"/>
              </w:rPr>
              <w:t>The comparative expenditure through to the end of July was £7,696.92 against a forecast of £</w:t>
            </w:r>
            <w:r>
              <w:rPr>
                <w:rFonts w:eastAsia="Arial Unicode MS" w:cs="Arial Unicode MS" w:ascii="Arial" w:hAnsi="Arial"/>
                <w:color w:val="auto"/>
                <w:kern w:val="0"/>
                <w:sz w:val="20"/>
                <w:szCs w:val="20"/>
                <w:lang w:val="en-GB" w:eastAsia="en-US" w:bidi="ar-SA"/>
              </w:rPr>
              <w:t>7994.00</w:t>
            </w:r>
            <w:r>
              <w:rPr>
                <w:rFonts w:eastAsia="Arial Unicode MS" w:cs="Arial Unicode MS" w:ascii="Arial" w:hAnsi="Arial"/>
                <w:color w:val="auto"/>
                <w:sz w:val="20"/>
                <w:szCs w:val="20"/>
              </w:rPr>
              <w:t>.</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h</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color w:val="000000"/>
                <w:sz w:val="20"/>
                <w:szCs w:val="20"/>
                <w:lang w:eastAsia="en-GB"/>
              </w:rPr>
            </w:pPr>
            <w:r>
              <w:rPr>
                <w:rFonts w:eastAsia="Arial Unicode MS" w:cs="Arial Unicode MS" w:ascii="Arial" w:hAnsi="Arial"/>
                <w:b/>
                <w:bCs/>
                <w:color w:val="000000"/>
                <w:sz w:val="20"/>
                <w:szCs w:val="20"/>
                <w:lang w:eastAsia="en-GB"/>
              </w:rPr>
              <w:t>Capital Reserve Statement</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b w:val="false"/>
                <w:bCs w:val="false"/>
                <w:i w:val="false"/>
                <w:iCs w:val="false"/>
                <w:color w:val="auto"/>
                <w:sz w:val="20"/>
                <w:szCs w:val="20"/>
                <w:lang w:eastAsia="en-GB"/>
              </w:rPr>
              <w:t>Amount ring-fenced for capital expenditure is £</w:t>
            </w:r>
            <w:r>
              <w:rPr>
                <w:rFonts w:eastAsia="Arial Unicode MS" w:cs="Arial Unicode MS" w:ascii="Arial" w:hAnsi="Arial"/>
                <w:b w:val="false"/>
                <w:bCs w:val="false"/>
                <w:i w:val="false"/>
                <w:iCs w:val="false"/>
                <w:color w:val="auto"/>
                <w:kern w:val="0"/>
                <w:sz w:val="20"/>
                <w:szCs w:val="20"/>
                <w:lang w:val="en-GB" w:eastAsia="en-GB" w:bidi="ar-SA"/>
              </w:rPr>
              <w:t>148,453.</w:t>
            </w:r>
          </w:p>
          <w:p>
            <w:pPr>
              <w:pStyle w:val="Normal"/>
              <w:widowControl w:val="false"/>
              <w:spacing w:lineRule="auto" w:line="240" w:before="57" w:after="0"/>
              <w:rPr>
                <w:rFonts w:ascii="Arial" w:hAnsi="Arial" w:eastAsia="Arial Unicode MS" w:cs="Arial Unicode MS"/>
                <w:color w:val="auto"/>
                <w:szCs w:val="20"/>
                <w:lang w:eastAsia="en-GB"/>
              </w:rPr>
            </w:pPr>
            <w:r>
              <w:rPr>
                <w:rFonts w:eastAsia="Arial Unicode MS" w:cs="Arial Unicode MS" w:ascii="Arial" w:hAnsi="Arial"/>
                <w:b w:val="false"/>
                <w:bCs w:val="false"/>
                <w:i w:val="false"/>
                <w:iCs w:val="false"/>
                <w:color w:val="auto"/>
                <w:sz w:val="20"/>
                <w:szCs w:val="20"/>
                <w:lang w:eastAsia="en-GB"/>
              </w:rPr>
              <w:t>Amount ring-fenced for CIL expenditure is £5,128.</w:t>
            </w:r>
          </w:p>
          <w:p>
            <w:pPr>
              <w:pStyle w:val="Normal"/>
              <w:widowControl w:val="false"/>
              <w:spacing w:lineRule="auto" w:line="240" w:before="57" w:after="0"/>
              <w:rPr>
                <w:rFonts w:ascii="Arial" w:hAnsi="Arial" w:eastAsia="Arial Unicode MS" w:cs="Arial Unicode MS"/>
                <w:color w:val="auto"/>
                <w:szCs w:val="20"/>
                <w:lang w:eastAsia="en-GB"/>
              </w:rPr>
            </w:pPr>
            <w:r>
              <w:rPr>
                <w:rFonts w:eastAsia="Arial Unicode MS" w:cs="Arial Unicode MS" w:ascii="Arial" w:hAnsi="Arial"/>
                <w:b w:val="false"/>
                <w:bCs w:val="false"/>
                <w:i w:val="false"/>
                <w:iCs w:val="false"/>
                <w:color w:val="auto"/>
                <w:sz w:val="20"/>
                <w:szCs w:val="20"/>
                <w:lang w:eastAsia="en-GB"/>
              </w:rPr>
              <w:t>Remaining reserve for non-capital expenditure is £29,992.</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i</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color w:val="000000"/>
                <w:sz w:val="20"/>
                <w:szCs w:val="20"/>
                <w:lang w:eastAsia="en-GB"/>
              </w:rPr>
            </w:pPr>
            <w:r>
              <w:rPr>
                <w:rFonts w:eastAsia="Arial Unicode MS" w:cs="Arial Unicode MS" w:ascii="Arial" w:hAnsi="Arial"/>
                <w:b/>
                <w:bCs/>
                <w:color w:val="000000"/>
                <w:sz w:val="20"/>
                <w:szCs w:val="20"/>
                <w:lang w:eastAsia="en-GB"/>
              </w:rPr>
              <w:t>Audit Control</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9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7513" w:type="dxa"/>
            <w:gridSpan w:val="5"/>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Councillors to confirm that they are satisfied that the above demonstrates that the PC is maintaining an effective system of audit and control including taking account of commitments and liabilities as required by the annual audit.</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7</w:t>
            </w:r>
          </w:p>
        </w:tc>
        <w:tc>
          <w:tcPr>
            <w:tcW w:w="7943" w:type="dxa"/>
            <w:gridSpan w:val="6"/>
            <w:tcBorders>
              <w:top w:val="single" w:sz="4" w:space="0" w:color="000000"/>
              <w:bottom w:val="single" w:sz="4" w:space="0" w:color="000000"/>
            </w:tcBorders>
            <w:shd w:color="auto" w:fill="auto" w:val="clear"/>
            <w:vAlign w:val="bottom"/>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Clerks Update</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Clerk</w:t>
            </w:r>
          </w:p>
        </w:tc>
      </w:tr>
      <w:tr>
        <w:trPr>
          <w:trHeight w:val="300" w:hRule="atLeast"/>
        </w:trPr>
        <w:tc>
          <w:tcPr>
            <w:tcW w:w="686"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a</w:t>
            </w:r>
          </w:p>
        </w:tc>
        <w:tc>
          <w:tcPr>
            <w:tcW w:w="7513" w:type="dxa"/>
            <w:gridSpan w:val="5"/>
            <w:tcBorders>
              <w:top w:val="single" w:sz="4" w:space="0" w:color="000000"/>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The new mandate is in place for the Skipton Building Society</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b</w:t>
            </w:r>
          </w:p>
        </w:tc>
        <w:tc>
          <w:tcPr>
            <w:tcW w:w="7513" w:type="dxa"/>
            <w:gridSpan w:val="5"/>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The Clerk and Cllr Holmes attended a webinar presentation from Rialtas accounting software packaging.</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w:t>
            </w:r>
          </w:p>
        </w:tc>
        <w:tc>
          <w:tcPr>
            <w:tcW w:w="7513" w:type="dxa"/>
            <w:gridSpan w:val="5"/>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NYC highways has agreed in principle to the siting of a Noticeboard on the grassed area at the corner of Water lane and Old Vicarage Lane</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d</w:t>
            </w:r>
          </w:p>
        </w:tc>
        <w:tc>
          <w:tcPr>
            <w:tcW w:w="7513" w:type="dxa"/>
            <w:gridSpan w:val="5"/>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 xml:space="preserve">The order for painting the railings has been placed </w:t>
            </w:r>
            <w:r>
              <w:rPr>
                <w:rFonts w:eastAsia="Arial Unicode MS" w:cs="Arial Unicode MS" w:ascii="Arial" w:hAnsi="Arial"/>
                <w:color w:val="auto"/>
                <w:kern w:val="0"/>
                <w:sz w:val="20"/>
                <w:szCs w:val="20"/>
                <w:lang w:val="en-GB" w:eastAsia="en-GB" w:bidi="ar-SA"/>
              </w:rPr>
              <w:t>for</w:t>
            </w:r>
            <w:r>
              <w:rPr>
                <w:rFonts w:eastAsia="Arial Unicode MS" w:cs="Arial Unicode MS" w:ascii="Arial" w:hAnsi="Arial"/>
                <w:sz w:val="20"/>
                <w:szCs w:val="20"/>
                <w:lang w:eastAsia="en-GB"/>
              </w:rPr>
              <w:t xml:space="preserve"> late August early September implementation subject to weather conditions</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8</w:t>
            </w:r>
          </w:p>
        </w:tc>
        <w:tc>
          <w:tcPr>
            <w:tcW w:w="7943"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Motions</w:t>
            </w:r>
            <w:r>
              <w:rPr>
                <w:rFonts w:eastAsia="Arial Unicode MS" w:cs="Arial Unicode MS" w:ascii="Arial" w:hAnsi="Arial"/>
                <w:b/>
                <w:bCs/>
                <w:i/>
                <w:iCs/>
                <w:color w:val="000000"/>
                <w:sz w:val="20"/>
                <w:szCs w:val="20"/>
                <w:lang w:eastAsia="en-GB"/>
              </w:rPr>
              <w:t xml:space="preserve"> (in bold italic)</w:t>
            </w:r>
          </w:p>
        </w:tc>
        <w:tc>
          <w:tcPr>
            <w:tcW w:w="994"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kern w:val="0"/>
                <w:sz w:val="20"/>
                <w:szCs w:val="20"/>
                <w:lang w:val="en-GB" w:eastAsia="en-GB" w:bidi="ar-SA"/>
              </w:rPr>
            </w:pPr>
            <w:r>
              <w:rPr>
                <w:rFonts w:eastAsia="Arial Unicode MS" w:cs="Arial Unicode MS" w:ascii="Arial" w:hAnsi="Arial"/>
                <w:color w:val="000000"/>
                <w:kern w:val="0"/>
                <w:sz w:val="20"/>
                <w:szCs w:val="20"/>
                <w:lang w:val="en-GB" w:eastAsia="en-GB" w:bidi="ar-SA"/>
              </w:rPr>
              <w:t>Chair</w:t>
            </w:r>
          </w:p>
        </w:tc>
      </w:tr>
      <w:tr>
        <w:trPr>
          <w:trHeight w:val="300" w:hRule="atLeast"/>
        </w:trPr>
        <w:tc>
          <w:tcPr>
            <w:tcW w:w="686" w:type="dxa"/>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top w:val="single" w:sz="4" w:space="0" w:color="000000"/>
              <w:left w:val="single" w:sz="4" w:space="0" w:color="000000"/>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a</w:t>
            </w:r>
          </w:p>
        </w:tc>
        <w:tc>
          <w:tcPr>
            <w:tcW w:w="7513" w:type="dxa"/>
            <w:gridSpan w:val="5"/>
            <w:tcBorders>
              <w:top w:val="single" w:sz="4" w:space="0" w:color="000000"/>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b/>
                <w:bCs/>
                <w:i/>
                <w:iCs/>
                <w:sz w:val="20"/>
                <w:szCs w:val="20"/>
                <w:lang w:eastAsia="en-GB"/>
              </w:rPr>
              <w:t xml:space="preserve">To make payments in accordance with payments schedule  </w:t>
            </w:r>
            <w:r>
              <w:rPr>
                <w:rFonts w:eastAsia="Arial Unicode MS" w:cs="Arial Unicode MS" w:ascii="Arial" w:hAnsi="Arial"/>
                <w:sz w:val="20"/>
                <w:szCs w:val="20"/>
                <w:lang w:eastAsia="en-GB"/>
              </w:rPr>
              <w:t>(issued under separate cover)</w:t>
            </w:r>
          </w:p>
        </w:tc>
        <w:tc>
          <w:tcPr>
            <w:tcW w:w="994"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b</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i/>
                <w:i/>
                <w:iCs/>
                <w:sz w:val="20"/>
                <w:szCs w:val="20"/>
                <w:lang w:eastAsia="en-GB"/>
              </w:rPr>
            </w:pPr>
            <w:r>
              <w:rPr>
                <w:rFonts w:eastAsia="Arial Unicode MS" w:cs="Arial Unicode MS" w:ascii="Arial" w:hAnsi="Arial"/>
                <w:b/>
                <w:bCs/>
                <w:i/>
                <w:iCs/>
                <w:sz w:val="20"/>
                <w:szCs w:val="20"/>
                <w:lang w:eastAsia="en-GB"/>
              </w:rPr>
              <w:t>To amend standing order 18c. The value of £25,000 to be replaced with £30,000</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w:t>
            </w:r>
          </w:p>
        </w:tc>
        <w:tc>
          <w:tcPr>
            <w:tcW w:w="7513" w:type="dxa"/>
            <w:gridSpan w:val="5"/>
            <w:tcBorders/>
            <w:shd w:color="auto" w:fill="auto" w:val="clear"/>
          </w:tcPr>
          <w:p>
            <w:pPr>
              <w:pStyle w:val="Normal"/>
              <w:widowControl w:val="false"/>
              <w:spacing w:lineRule="auto" w:line="240" w:before="57" w:after="0"/>
              <w:rPr>
                <w:rFonts w:ascii="Arial" w:hAnsi="Arial" w:eastAsia="Arial Unicode MS" w:cs="Arial Unicode MS"/>
                <w:b/>
                <w:b/>
                <w:bCs/>
                <w:i/>
                <w:i/>
                <w:iCs/>
                <w:sz w:val="20"/>
                <w:szCs w:val="20"/>
                <w:lang w:eastAsia="en-GB"/>
              </w:rPr>
            </w:pPr>
            <w:r>
              <w:rPr>
                <w:rFonts w:eastAsia="Arial Unicode MS" w:cs="Arial Unicode MS" w:ascii="Arial" w:hAnsi="Arial"/>
                <w:b/>
                <w:bCs/>
                <w:i/>
                <w:iCs/>
                <w:sz w:val="20"/>
                <w:szCs w:val="20"/>
                <w:lang w:eastAsia="en-GB"/>
              </w:rPr>
              <w:t>To reimburse any uncleared cheques for the Community Centre with an online payment.  Uncleared cheques to be cancelled.</w:t>
            </w:r>
          </w:p>
        </w:tc>
        <w:tc>
          <w:tcPr>
            <w:tcW w:w="994" w:type="dxa"/>
            <w:tcBorders>
              <w:left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d</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i/>
                <w:i/>
                <w:iCs/>
                <w:sz w:val="20"/>
                <w:szCs w:val="20"/>
                <w:lang w:eastAsia="en-GB"/>
              </w:rPr>
            </w:pPr>
            <w:r>
              <w:rPr>
                <w:rFonts w:eastAsia="Arial Unicode MS" w:cs="Arial Unicode MS" w:ascii="Arial" w:hAnsi="Arial"/>
                <w:b/>
                <w:bCs/>
                <w:i/>
                <w:iCs/>
                <w:sz w:val="20"/>
                <w:szCs w:val="20"/>
                <w:lang w:eastAsia="en-GB"/>
              </w:rPr>
              <w:t>To pay The Royal British Legion 2x our annual remembrance wreath donation in lieu of the one uncashed cheque.  This to be payable when we purchase our wreath for 2023. Uncleared cheque to be cancelled.</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e</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i/>
                <w:i/>
                <w:iCs/>
                <w:sz w:val="20"/>
                <w:szCs w:val="20"/>
                <w:lang w:eastAsia="en-GB"/>
              </w:rPr>
            </w:pPr>
            <w:r>
              <w:rPr>
                <w:rFonts w:eastAsia="Arial Unicode MS" w:cs="Arial Unicode MS" w:ascii="Arial" w:hAnsi="Arial"/>
                <w:b/>
                <w:bCs/>
                <w:i/>
                <w:iCs/>
                <w:sz w:val="20"/>
                <w:szCs w:val="20"/>
                <w:lang w:eastAsia="en-GB"/>
              </w:rPr>
              <w:t xml:space="preserve">To approve expenditure of £230.40 to renew </w:t>
            </w:r>
            <w:r>
              <w:rPr>
                <w:rFonts w:eastAsia="Arial Unicode MS" w:cs="Arial Unicode MS" w:ascii="Arial" w:hAnsi="Arial"/>
                <w:b/>
                <w:bCs/>
                <w:i/>
                <w:iCs/>
                <w:color w:val="auto"/>
                <w:kern w:val="0"/>
                <w:sz w:val="20"/>
                <w:szCs w:val="20"/>
                <w:lang w:val="en-GB" w:eastAsia="en-GB" w:bidi="ar-SA"/>
              </w:rPr>
              <w:t>the PC’s</w:t>
            </w:r>
            <w:r>
              <w:rPr>
                <w:rFonts w:eastAsia="Arial Unicode MS" w:cs="Arial Unicode MS" w:ascii="Arial" w:hAnsi="Arial"/>
                <w:b/>
                <w:bCs/>
                <w:i/>
                <w:iCs/>
                <w:sz w:val="20"/>
                <w:szCs w:val="20"/>
                <w:lang w:eastAsia="en-GB"/>
              </w:rPr>
              <w:t xml:space="preserve"> website hosting platform (Wix.com) for a further 2 years.</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f</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i/>
                <w:i/>
                <w:iCs/>
                <w:sz w:val="20"/>
                <w:szCs w:val="20"/>
                <w:lang w:eastAsia="en-GB"/>
              </w:rPr>
            </w:pPr>
            <w:r>
              <w:rPr>
                <w:rFonts w:eastAsia="Arial Unicode MS" w:cs="Arial Unicode MS" w:ascii="Arial" w:hAnsi="Arial"/>
                <w:b/>
                <w:bCs/>
                <w:i/>
                <w:iCs/>
                <w:sz w:val="20"/>
                <w:szCs w:val="20"/>
                <w:lang w:eastAsia="en-GB"/>
              </w:rPr>
              <w:t>To agree that all councillors PC email address to be put on North Yorkshire Council website</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g</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i/>
                <w:i/>
                <w:iCs/>
                <w:color w:val="000000"/>
                <w:sz w:val="20"/>
                <w:szCs w:val="20"/>
                <w:lang w:eastAsia="en-GB"/>
              </w:rPr>
            </w:pPr>
            <w:r>
              <w:rPr>
                <w:rFonts w:eastAsia="Arial Unicode MS" w:cs="Arial Unicode MS" w:ascii="Arial" w:hAnsi="Arial"/>
                <w:b/>
                <w:bCs/>
                <w:i/>
                <w:iCs/>
                <w:color w:val="000000"/>
                <w:sz w:val="20"/>
                <w:szCs w:val="20"/>
                <w:lang w:eastAsia="en-GB"/>
              </w:rPr>
              <w:t>To agree purchase of Christmas decorations as per the spread sheet issued under separate cover</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h</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i/>
                <w:i/>
                <w:iCs/>
                <w:sz w:val="20"/>
                <w:szCs w:val="20"/>
                <w:lang w:eastAsia="en-GB"/>
              </w:rPr>
            </w:pPr>
            <w:r>
              <w:rPr>
                <w:rFonts w:eastAsia="Arial Unicode MS" w:cs="Arial Unicode MS" w:ascii="Arial" w:hAnsi="Arial"/>
                <w:b/>
                <w:bCs/>
                <w:i/>
                <w:iCs/>
                <w:sz w:val="20"/>
                <w:szCs w:val="20"/>
                <w:lang w:eastAsia="en-GB"/>
              </w:rPr>
              <w:t>To agree to install power to 6 lamp poles decorations on Water Lane cost Circa £400 total £2400. To be taken from CIL monies</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i</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i/>
                <w:i/>
                <w:iCs/>
                <w:color w:val="000000"/>
                <w:sz w:val="20"/>
                <w:szCs w:val="20"/>
                <w:lang w:eastAsia="en-GB"/>
              </w:rPr>
            </w:pPr>
            <w:r>
              <w:rPr>
                <w:rFonts w:eastAsia="Arial Unicode MS" w:cs="Arial Unicode MS" w:ascii="Arial" w:hAnsi="Arial"/>
                <w:b/>
                <w:bCs/>
                <w:i/>
                <w:iCs/>
                <w:color w:val="000000"/>
                <w:sz w:val="20"/>
                <w:szCs w:val="20"/>
                <w:lang w:eastAsia="en-GB"/>
              </w:rPr>
              <w:t xml:space="preserve">To agree the </w:t>
            </w:r>
            <w:r>
              <w:rPr>
                <w:rFonts w:eastAsia="Arial Unicode MS" w:cs="Arial Unicode MS" w:ascii="Arial" w:hAnsi="Arial"/>
                <w:b/>
                <w:bCs/>
                <w:i/>
                <w:iCs/>
                <w:color w:val="000000"/>
                <w:kern w:val="0"/>
                <w:sz w:val="20"/>
                <w:szCs w:val="20"/>
                <w:lang w:val="en-GB" w:eastAsia="en-GB" w:bidi="ar-SA"/>
              </w:rPr>
              <w:t>general arrangement for the PC’s approach to Health and Safety and Risk Assessment</w:t>
            </w:r>
            <w:r>
              <w:rPr>
                <w:rFonts w:eastAsia="Arial Unicode MS" w:cs="Arial Unicode MS" w:ascii="Arial" w:hAnsi="Arial"/>
                <w:b/>
                <w:bCs/>
                <w:i/>
                <w:iCs/>
                <w:color w:val="000000"/>
                <w:sz w:val="20"/>
                <w:szCs w:val="20"/>
                <w:lang w:eastAsia="en-GB"/>
              </w:rPr>
              <w:t xml:space="preserve">. </w:t>
            </w:r>
            <w:r>
              <w:rPr>
                <w:rFonts w:eastAsia="Arial Unicode MS" w:cs="Arial Unicode MS" w:ascii="Arial" w:hAnsi="Arial"/>
                <w:b w:val="false"/>
                <w:bCs w:val="false"/>
                <w:i w:val="false"/>
                <w:iCs w:val="false"/>
                <w:color w:val="000000"/>
                <w:sz w:val="20"/>
                <w:szCs w:val="20"/>
                <w:lang w:eastAsia="en-GB"/>
              </w:rPr>
              <w:t>Draft format issued under separate cover.</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j</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i/>
                <w:i/>
                <w:iCs/>
                <w:color w:val="000000"/>
                <w:sz w:val="20"/>
                <w:szCs w:val="20"/>
                <w:lang w:eastAsia="en-GB"/>
              </w:rPr>
            </w:pPr>
            <w:r>
              <w:rPr>
                <w:rFonts w:eastAsia="Arial Unicode MS" w:cs="Arial Unicode MS" w:ascii="Arial" w:hAnsi="Arial"/>
                <w:b/>
                <w:bCs/>
                <w:i/>
                <w:iCs/>
                <w:color w:val="000000"/>
                <w:sz w:val="20"/>
                <w:szCs w:val="20"/>
                <w:lang w:eastAsia="en-GB"/>
              </w:rPr>
              <w:t>To consider action with regard to the following outdated PC policies</w:t>
            </w:r>
          </w:p>
          <w:p>
            <w:pPr>
              <w:pStyle w:val="Normal"/>
              <w:widowControl w:val="false"/>
              <w:numPr>
                <w:ilvl w:val="0"/>
                <w:numId w:val="1"/>
              </w:numPr>
              <w:spacing w:lineRule="auto" w:line="240" w:before="57" w:after="0"/>
              <w:rPr>
                <w:rFonts w:ascii="Arial" w:hAnsi="Arial" w:eastAsia="Arial Unicode MS" w:cs="Arial Unicode MS"/>
                <w:b/>
                <w:b/>
                <w:bCs/>
                <w:i/>
                <w:i/>
                <w:iCs/>
                <w:color w:val="000000"/>
                <w:sz w:val="20"/>
                <w:szCs w:val="20"/>
                <w:lang w:eastAsia="en-GB"/>
              </w:rPr>
            </w:pPr>
            <w:r>
              <w:rPr>
                <w:rFonts w:eastAsia="Arial Unicode MS" w:cs="Arial Unicode MS" w:ascii="Arial" w:hAnsi="Arial"/>
                <w:b/>
                <w:bCs/>
                <w:i/>
                <w:iCs/>
                <w:color w:val="000000"/>
                <w:sz w:val="20"/>
                <w:szCs w:val="20"/>
                <w:lang w:eastAsia="en-GB"/>
              </w:rPr>
              <w:t>Street lighting</w:t>
            </w:r>
          </w:p>
          <w:p>
            <w:pPr>
              <w:pStyle w:val="Normal"/>
              <w:widowControl w:val="false"/>
              <w:numPr>
                <w:ilvl w:val="0"/>
                <w:numId w:val="1"/>
              </w:numPr>
              <w:spacing w:lineRule="auto" w:line="240" w:before="57" w:after="0"/>
              <w:rPr>
                <w:rFonts w:ascii="Arial" w:hAnsi="Arial" w:eastAsia="Arial Unicode MS" w:cs="Arial Unicode MS"/>
                <w:b/>
                <w:b/>
                <w:bCs/>
                <w:i/>
                <w:i/>
                <w:iCs/>
                <w:color w:val="000000"/>
                <w:sz w:val="20"/>
                <w:szCs w:val="20"/>
                <w:lang w:eastAsia="en-GB"/>
              </w:rPr>
            </w:pPr>
            <w:r>
              <w:rPr>
                <w:rFonts w:eastAsia="Arial Unicode MS" w:cs="Arial Unicode MS" w:ascii="Arial" w:hAnsi="Arial"/>
                <w:b/>
                <w:bCs/>
                <w:i/>
                <w:iCs/>
                <w:color w:val="000000"/>
                <w:sz w:val="20"/>
                <w:szCs w:val="20"/>
                <w:lang w:eastAsia="en-GB"/>
              </w:rPr>
              <w:t>Council Newsletter</w:t>
            </w:r>
          </w:p>
          <w:p>
            <w:pPr>
              <w:pStyle w:val="Normal"/>
              <w:widowControl w:val="false"/>
              <w:numPr>
                <w:ilvl w:val="0"/>
                <w:numId w:val="1"/>
              </w:numPr>
              <w:spacing w:lineRule="auto" w:line="240" w:before="57" w:after="0"/>
              <w:rPr>
                <w:rFonts w:ascii="Arial" w:hAnsi="Arial" w:eastAsia="Arial Unicode MS" w:cs="Arial Unicode MS"/>
                <w:b/>
                <w:b/>
                <w:bCs/>
                <w:i/>
                <w:i/>
                <w:iCs/>
                <w:color w:val="000000"/>
                <w:sz w:val="20"/>
                <w:szCs w:val="20"/>
                <w:lang w:eastAsia="en-GB"/>
              </w:rPr>
            </w:pPr>
            <w:r>
              <w:rPr>
                <w:rFonts w:eastAsia="Arial Unicode MS" w:cs="Arial Unicode MS" w:ascii="Arial" w:hAnsi="Arial"/>
                <w:b/>
                <w:bCs/>
                <w:i/>
                <w:iCs/>
                <w:color w:val="000000"/>
                <w:sz w:val="20"/>
                <w:szCs w:val="20"/>
                <w:lang w:eastAsia="en-GB"/>
              </w:rPr>
              <w:t>Burial Committee Constitution</w:t>
            </w:r>
          </w:p>
          <w:p>
            <w:pPr>
              <w:pStyle w:val="Normal"/>
              <w:widowControl w:val="false"/>
              <w:numPr>
                <w:ilvl w:val="0"/>
                <w:numId w:val="1"/>
              </w:numPr>
              <w:spacing w:lineRule="auto" w:line="240" w:before="57" w:after="0"/>
              <w:rPr>
                <w:rFonts w:ascii="Arial" w:hAnsi="Arial" w:eastAsia="Arial Unicode MS" w:cs="Arial Unicode MS"/>
                <w:b/>
                <w:b/>
                <w:bCs/>
                <w:i/>
                <w:i/>
                <w:iCs/>
                <w:color w:val="000000"/>
                <w:sz w:val="20"/>
                <w:szCs w:val="20"/>
                <w:lang w:eastAsia="en-GB"/>
              </w:rPr>
            </w:pPr>
            <w:r>
              <w:rPr>
                <w:rFonts w:eastAsia="Arial Unicode MS" w:cs="Arial Unicode MS" w:ascii="Arial" w:hAnsi="Arial"/>
                <w:b/>
                <w:bCs/>
                <w:i/>
                <w:iCs/>
                <w:color w:val="000000"/>
                <w:sz w:val="20"/>
                <w:szCs w:val="20"/>
                <w:lang w:eastAsia="en-GB"/>
              </w:rPr>
              <w:t>Footpath and Highways Group</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k</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i/>
                <w:i/>
                <w:iCs/>
                <w:color w:val="auto"/>
                <w:sz w:val="20"/>
                <w:szCs w:val="20"/>
                <w:lang w:eastAsia="en-GB"/>
              </w:rPr>
            </w:pPr>
            <w:r>
              <w:rPr>
                <w:rFonts w:eastAsia="Arial Unicode MS" w:cs="Arial Unicode MS" w:ascii="Arial" w:hAnsi="Arial"/>
                <w:b/>
                <w:bCs/>
                <w:i/>
                <w:iCs/>
                <w:color w:val="auto"/>
                <w:sz w:val="20"/>
                <w:szCs w:val="20"/>
                <w:lang w:eastAsia="en-GB"/>
              </w:rPr>
              <w:t xml:space="preserve">To </w:t>
            </w:r>
            <w:r>
              <w:rPr>
                <w:rFonts w:eastAsia="Arial Unicode MS" w:cs="Arial Unicode MS" w:ascii="Arial" w:hAnsi="Arial"/>
                <w:b/>
                <w:bCs/>
                <w:i/>
                <w:iCs/>
                <w:color w:val="auto"/>
                <w:kern w:val="0"/>
                <w:sz w:val="20"/>
                <w:szCs w:val="20"/>
                <w:lang w:val="en-GB" w:eastAsia="en-GB" w:bidi="ar-SA"/>
              </w:rPr>
              <w:t xml:space="preserve">purchase oak timber lats for the repair of the bench at Battersby’s roundabout for the sum of £119.10 incl vat and to arrange collection (approx cost £15) </w:t>
            </w:r>
            <w:r>
              <w:rPr>
                <w:rFonts w:eastAsia="Arial Unicode MS" w:cs="Arial Unicode MS" w:ascii="Arial" w:hAnsi="Arial"/>
                <w:b/>
                <w:bCs/>
                <w:i/>
                <w:iCs/>
                <w:color w:val="auto"/>
                <w:kern w:val="0"/>
                <w:sz w:val="20"/>
                <w:szCs w:val="20"/>
                <w:lang w:val="en-GB" w:eastAsia="en-GB" w:bidi="ar-SA"/>
              </w:rPr>
              <w:t xml:space="preserve">plus expenditure of up to £50 for painting. </w:t>
            </w:r>
            <w:r>
              <w:rPr>
                <w:rFonts w:eastAsia="Arial Unicode MS" w:cs="Arial Unicode MS" w:ascii="Arial" w:hAnsi="Arial"/>
                <w:b w:val="false"/>
                <w:bCs w:val="false"/>
                <w:i w:val="false"/>
                <w:iCs w:val="false"/>
                <w:color w:val="auto"/>
                <w:kern w:val="0"/>
                <w:sz w:val="20"/>
                <w:szCs w:val="20"/>
                <w:lang w:val="en-GB" w:eastAsia="en-GB" w:bidi="ar-SA"/>
              </w:rPr>
              <w:t>Quotation 3 August issued under separate cover refers</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l</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i/>
                <w:i/>
                <w:iCs/>
                <w:color w:val="000000"/>
                <w:sz w:val="20"/>
                <w:szCs w:val="20"/>
                <w:lang w:eastAsia="en-GB"/>
              </w:rPr>
            </w:pPr>
            <w:r>
              <w:rPr>
                <w:rFonts w:eastAsia="Arial Unicode MS" w:cs="Arial Unicode MS" w:ascii="Arial" w:hAnsi="Arial"/>
                <w:b/>
                <w:bCs/>
                <w:i/>
                <w:iCs/>
                <w:color w:val="000000"/>
                <w:sz w:val="20"/>
                <w:szCs w:val="20"/>
                <w:lang w:eastAsia="en-GB"/>
              </w:rPr>
              <w:t xml:space="preserve">To review the S137 </w:t>
            </w:r>
            <w:r>
              <w:rPr>
                <w:rFonts w:eastAsia="Arial Unicode MS" w:cs="Arial Unicode MS" w:ascii="Arial" w:hAnsi="Arial"/>
                <w:b/>
                <w:bCs/>
                <w:i/>
                <w:iCs/>
                <w:color w:val="000000"/>
                <w:kern w:val="0"/>
                <w:sz w:val="20"/>
                <w:szCs w:val="20"/>
                <w:lang w:val="en-GB" w:eastAsia="en-GB" w:bidi="ar-SA"/>
              </w:rPr>
              <w:t xml:space="preserve">expenditure statement for 2023.2024 </w:t>
            </w:r>
            <w:r>
              <w:rPr>
                <w:rFonts w:eastAsia="Arial Unicode MS" w:cs="Arial Unicode MS" w:ascii="Arial" w:hAnsi="Arial"/>
                <w:b w:val="false"/>
                <w:bCs w:val="false"/>
                <w:i w:val="false"/>
                <w:iCs w:val="false"/>
                <w:color w:val="000000"/>
                <w:kern w:val="0"/>
                <w:sz w:val="20"/>
                <w:szCs w:val="20"/>
                <w:lang w:val="en-GB" w:eastAsia="en-GB" w:bidi="ar-SA"/>
              </w:rPr>
              <w:t>(document issued under separate cover)</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m</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i/>
                <w:i/>
                <w:iCs/>
                <w:color w:val="000000"/>
                <w:sz w:val="20"/>
                <w:szCs w:val="20"/>
                <w:lang w:eastAsia="en-GB"/>
              </w:rPr>
            </w:pPr>
            <w:r>
              <w:rPr>
                <w:rFonts w:eastAsia="Arial Unicode MS" w:cs="Arial Unicode MS" w:ascii="Arial" w:hAnsi="Arial"/>
                <w:b/>
                <w:bCs/>
                <w:i/>
                <w:iCs/>
                <w:color w:val="000000"/>
                <w:sz w:val="20"/>
                <w:szCs w:val="20"/>
                <w:lang w:eastAsia="en-GB"/>
              </w:rPr>
              <w:t>To remove Susan Woodhall from the Nationwide Building Society mandate and appoint three new members alongside Cllr Shaw</w:t>
            </w:r>
            <w:r>
              <w:rPr>
                <w:rFonts w:eastAsia="Arial Unicode MS" w:cs="Arial Unicode MS" w:ascii="Arial" w:hAnsi="Arial"/>
                <w:color w:val="000000"/>
                <w:szCs w:val="20"/>
                <w:lang w:eastAsia="en-GB"/>
              </w:rPr>
              <w:t xml:space="preserve"> </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n</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b/>
                <w:b/>
                <w:bCs/>
                <w:i/>
                <w:i/>
                <w:iCs/>
                <w:color w:val="auto"/>
                <w:sz w:val="20"/>
                <w:szCs w:val="20"/>
                <w:lang w:eastAsia="en-GB"/>
              </w:rPr>
            </w:pPr>
            <w:r>
              <w:rPr>
                <w:rFonts w:eastAsia="Arial Unicode MS" w:cs="Arial Unicode MS" w:ascii="Arial" w:hAnsi="Arial"/>
                <w:b/>
                <w:bCs/>
                <w:i/>
                <w:iCs/>
                <w:color w:val="auto"/>
                <w:sz w:val="20"/>
                <w:szCs w:val="20"/>
                <w:lang w:eastAsia="en-GB"/>
              </w:rPr>
              <w:t>To identify any items requiring repair and / or maintenance and to agree action</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top w:val="single" w:sz="4" w:space="0" w:color="000000"/>
              <w:left w:val="single" w:sz="4" w:space="0" w:color="000000"/>
              <w:bottom w:val="single" w:sz="4" w:space="0" w:color="000000"/>
              <w:right w:val="single" w:sz="4" w:space="0" w:color="000000"/>
            </w:tcBorders>
            <w:shd w:color="auto" w:fill="auto" w:val="clear"/>
            <w:tcMar>
              <w:top w:w="55" w:type="dxa"/>
              <w:left w:w="55" w:type="dxa"/>
              <w:bottom w:w="55" w:type="dxa"/>
              <w:right w:w="55" w:type="dxa"/>
            </w:tcMar>
            <w:vAlign w:val="bottom"/>
          </w:tcPr>
          <w:p>
            <w:pPr>
              <w:pStyle w:val="Normal"/>
              <w:widowControl w:val="false"/>
              <w:spacing w:lineRule="auto" w:line="240" w:before="57" w:after="0"/>
              <w:jc w:val="center"/>
              <w:rPr>
                <w:rFonts w:ascii="Arial" w:hAnsi="Arial" w:eastAsia="Arial Unicode MS" w:cs="Arial Unicode MS"/>
                <w:color w:val="000000"/>
                <w:kern w:val="0"/>
                <w:sz w:val="20"/>
                <w:szCs w:val="20"/>
                <w:lang w:val="en-GB" w:eastAsia="en-GB" w:bidi="ar-SA"/>
              </w:rPr>
            </w:pPr>
            <w:r>
              <w:rPr>
                <w:rFonts w:eastAsia="Arial Unicode MS" w:cs="Arial Unicode MS" w:ascii="Arial" w:hAnsi="Arial"/>
                <w:color w:val="000000"/>
                <w:kern w:val="0"/>
                <w:sz w:val="20"/>
                <w:szCs w:val="20"/>
                <w:lang w:val="en-GB" w:eastAsia="en-GB" w:bidi="ar-SA"/>
              </w:rPr>
              <w:t>9</w:t>
            </w:r>
          </w:p>
        </w:tc>
        <w:tc>
          <w:tcPr>
            <w:tcW w:w="7943" w:type="dxa"/>
            <w:gridSpan w:val="6"/>
            <w:tcBorders>
              <w:top w:val="single" w:sz="4" w:space="0" w:color="000000"/>
              <w:bottom w:val="single" w:sz="4" w:space="0" w:color="000000"/>
            </w:tcBorders>
            <w:shd w:color="auto" w:fill="auto" w:val="clear"/>
            <w:tcMar>
              <w:top w:w="55" w:type="dxa"/>
              <w:left w:w="55" w:type="dxa"/>
              <w:bottom w:w="55" w:type="dxa"/>
              <w:right w:w="55" w:type="dxa"/>
            </w:tcMar>
            <w:vAlign w:val="bottom"/>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Discussion Items</w:t>
            </w:r>
          </w:p>
        </w:tc>
        <w:tc>
          <w:tcPr>
            <w:tcW w:w="994" w:type="dxa"/>
            <w:tcBorders>
              <w:top w:val="single" w:sz="4" w:space="0" w:color="000000"/>
              <w:left w:val="single" w:sz="4" w:space="0" w:color="000000"/>
              <w:bottom w:val="single" w:sz="4" w:space="0" w:color="000000"/>
              <w:right w:val="single" w:sz="4" w:space="0" w:color="000000"/>
            </w:tcBorders>
            <w:shd w:color="auto" w:fill="auto" w:val="clear"/>
            <w:tcMar>
              <w:top w:w="55" w:type="dxa"/>
              <w:left w:w="55" w:type="dxa"/>
              <w:bottom w:w="55" w:type="dxa"/>
              <w:right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Chair</w:t>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uppressAutoHyphens w:val="true"/>
              <w:bidi w:val="0"/>
              <w:spacing w:lineRule="auto" w:line="240" w:before="57" w:after="0"/>
              <w:ind w:left="0" w:right="0" w:hanging="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uppressAutoHyphens w:val="true"/>
              <w:bidi w:val="0"/>
              <w:spacing w:lineRule="auto" w:line="240" w:before="57" w:after="0"/>
              <w:ind w:left="0" w:right="0" w:hanging="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a</w:t>
            </w:r>
          </w:p>
        </w:tc>
        <w:tc>
          <w:tcPr>
            <w:tcW w:w="7513" w:type="dxa"/>
            <w:gridSpan w:val="5"/>
            <w:tcBorders>
              <w:right w:val="single" w:sz="4" w:space="0" w:color="000000"/>
            </w:tcBorders>
            <w:shd w:color="auto" w:fill="auto" w:val="clear"/>
            <w:vAlign w:val="center"/>
          </w:tcPr>
          <w:p>
            <w:pPr>
              <w:pStyle w:val="Normal"/>
              <w:widowControl w:val="false"/>
              <w:suppressAutoHyphens w:val="true"/>
              <w:bidi w:val="0"/>
              <w:spacing w:lineRule="auto" w:line="240" w:before="57" w:after="0"/>
              <w:ind w:left="0" w:right="0" w:hanging="0"/>
              <w:rPr>
                <w:rFonts w:ascii="Arial" w:hAnsi="Arial" w:eastAsia="Arial Unicode MS" w:cs="Arial Unicode MS"/>
                <w:sz w:val="20"/>
                <w:szCs w:val="20"/>
                <w:lang w:eastAsia="en-GB"/>
              </w:rPr>
            </w:pPr>
            <w:r>
              <w:rPr>
                <w:rFonts w:eastAsia="Arial Unicode MS" w:cs="Arial Unicode MS" w:ascii="Arial" w:hAnsi="Arial"/>
                <w:sz w:val="20"/>
                <w:szCs w:val="20"/>
                <w:lang w:eastAsia="en-GB"/>
              </w:rPr>
              <w:t>Residents issues received under item 4</w:t>
            </w:r>
          </w:p>
        </w:tc>
        <w:tc>
          <w:tcPr>
            <w:tcW w:w="994" w:type="dxa"/>
            <w:tcBorders>
              <w:left w:val="single" w:sz="4" w:space="0" w:color="000000"/>
              <w:right w:val="single" w:sz="4" w:space="0" w:color="000000"/>
            </w:tcBorders>
            <w:shd w:color="auto" w:fill="auto" w:val="clear"/>
          </w:tcPr>
          <w:p>
            <w:pPr>
              <w:pStyle w:val="Normal"/>
              <w:widowControl w:val="false"/>
              <w:suppressAutoHyphens w:val="true"/>
              <w:bidi w:val="0"/>
              <w:spacing w:lineRule="auto" w:line="240" w:before="57" w:after="0"/>
              <w:ind w:left="0" w:right="0" w:hanging="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uppressAutoHyphens w:val="true"/>
              <w:bidi w:val="0"/>
              <w:spacing w:lineRule="auto" w:line="240" w:before="57" w:after="0"/>
              <w:ind w:left="0" w:right="0" w:hanging="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uppressAutoHyphens w:val="true"/>
              <w:bidi w:val="0"/>
              <w:spacing w:lineRule="auto" w:line="240" w:before="57" w:after="0"/>
              <w:ind w:left="0" w:right="0" w:hanging="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b</w:t>
            </w:r>
          </w:p>
        </w:tc>
        <w:tc>
          <w:tcPr>
            <w:tcW w:w="7513" w:type="dxa"/>
            <w:gridSpan w:val="5"/>
            <w:tcBorders>
              <w:right w:val="single" w:sz="4" w:space="0" w:color="000000"/>
            </w:tcBorders>
            <w:shd w:color="auto" w:fill="auto" w:val="clear"/>
            <w:vAlign w:val="center"/>
          </w:tcPr>
          <w:p>
            <w:pPr>
              <w:pStyle w:val="Normal"/>
              <w:widowControl w:val="false"/>
              <w:suppressAutoHyphens w:val="true"/>
              <w:bidi w:val="0"/>
              <w:spacing w:lineRule="auto" w:line="240" w:before="57" w:after="0"/>
              <w:ind w:left="0" w:right="0" w:hanging="0"/>
              <w:rPr>
                <w:rFonts w:ascii="Arial" w:hAnsi="Arial" w:eastAsia="Arial Unicode MS" w:cs="Arial Unicode MS"/>
                <w:sz w:val="20"/>
                <w:szCs w:val="20"/>
                <w:lang w:eastAsia="en-GB"/>
              </w:rPr>
            </w:pPr>
            <w:r>
              <w:rPr>
                <w:rFonts w:eastAsia="Arial Unicode MS" w:cs="Arial Unicode MS" w:ascii="Arial" w:hAnsi="Arial"/>
                <w:sz w:val="20"/>
                <w:szCs w:val="20"/>
                <w:lang w:eastAsia="en-GB"/>
              </w:rPr>
              <w:t>How the publishing of the agenda and meeting documents should be managed</w:t>
            </w:r>
          </w:p>
        </w:tc>
        <w:tc>
          <w:tcPr>
            <w:tcW w:w="994" w:type="dxa"/>
            <w:tcBorders>
              <w:left w:val="single" w:sz="4" w:space="0" w:color="000000"/>
              <w:right w:val="single" w:sz="4" w:space="0" w:color="000000"/>
            </w:tcBorders>
            <w:shd w:color="auto" w:fill="auto" w:val="clear"/>
          </w:tcPr>
          <w:p>
            <w:pPr>
              <w:pStyle w:val="Normal"/>
              <w:widowControl w:val="false"/>
              <w:suppressAutoHyphens w:val="true"/>
              <w:bidi w:val="0"/>
              <w:spacing w:lineRule="auto" w:line="240" w:before="57" w:after="0"/>
              <w:ind w:left="0" w:right="0" w:hanging="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uppressAutoHyphens w:val="true"/>
              <w:bidi w:val="0"/>
              <w:spacing w:lineRule="auto" w:line="240" w:before="57" w:after="0"/>
              <w:ind w:left="0" w:right="0" w:hanging="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uppressAutoHyphens w:val="true"/>
              <w:bidi w:val="0"/>
              <w:spacing w:lineRule="auto" w:line="240" w:before="57" w:after="0"/>
              <w:ind w:left="0" w:right="0" w:hanging="0"/>
              <w:jc w:val="left"/>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w:t>
            </w:r>
          </w:p>
        </w:tc>
        <w:tc>
          <w:tcPr>
            <w:tcW w:w="7513" w:type="dxa"/>
            <w:gridSpan w:val="5"/>
            <w:tcBorders>
              <w:right w:val="single" w:sz="4" w:space="0" w:color="000000"/>
            </w:tcBorders>
            <w:shd w:color="auto" w:fill="auto" w:val="clear"/>
            <w:vAlign w:val="center"/>
          </w:tcPr>
          <w:p>
            <w:pPr>
              <w:pStyle w:val="Normal"/>
              <w:widowControl w:val="false"/>
              <w:suppressAutoHyphens w:val="true"/>
              <w:bidi w:val="0"/>
              <w:spacing w:lineRule="auto" w:line="240" w:before="57" w:after="0"/>
              <w:ind w:left="0" w:right="0" w:hanging="0"/>
              <w:rPr>
                <w:rFonts w:ascii="Arial" w:hAnsi="Arial" w:eastAsia="Arial Unicode MS" w:cs="Arial Unicode MS"/>
                <w:sz w:val="20"/>
                <w:szCs w:val="20"/>
                <w:lang w:eastAsia="en-GB"/>
              </w:rPr>
            </w:pPr>
            <w:r>
              <w:rPr>
                <w:rFonts w:eastAsia="Arial Unicode MS" w:cs="Arial Unicode MS" w:ascii="Arial" w:hAnsi="Arial"/>
                <w:sz w:val="20"/>
                <w:szCs w:val="20"/>
                <w:lang w:eastAsia="en-GB"/>
              </w:rPr>
              <w:t>How the H&amp;S / Risk Assessment should be progressed</w:t>
            </w:r>
          </w:p>
        </w:tc>
        <w:tc>
          <w:tcPr>
            <w:tcW w:w="994" w:type="dxa"/>
            <w:tcBorders>
              <w:left w:val="single" w:sz="4" w:space="0" w:color="000000"/>
              <w:right w:val="single" w:sz="4" w:space="0" w:color="000000"/>
            </w:tcBorders>
            <w:shd w:color="auto" w:fill="auto" w:val="clear"/>
          </w:tcPr>
          <w:p>
            <w:pPr>
              <w:pStyle w:val="Normal"/>
              <w:widowControl w:val="false"/>
              <w:suppressAutoHyphens w:val="true"/>
              <w:bidi w:val="0"/>
              <w:spacing w:lineRule="auto" w:line="240" w:before="57" w:after="0"/>
              <w:ind w:left="0" w:right="0" w:hanging="0"/>
              <w:jc w:val="center"/>
              <w:rPr>
                <w:rFonts w:ascii="Arial" w:hAnsi="Arial" w:eastAsia="Arial Unicode MS" w:cs="Arial Unicode MS"/>
                <w:color w:val="FF0000"/>
                <w:sz w:val="20"/>
                <w:szCs w:val="20"/>
                <w:lang w:eastAsia="en-GB"/>
              </w:rPr>
            </w:pPr>
            <w:r>
              <w:rPr>
                <w:rFonts w:eastAsia="Arial Unicode MS" w:cs="Arial Unicode MS" w:ascii="Arial" w:hAnsi="Arial"/>
                <w:color w:val="FF0000"/>
                <w:sz w:val="20"/>
                <w:szCs w:val="20"/>
                <w:lang w:eastAsia="en-GB"/>
              </w:rPr>
            </w:r>
          </w:p>
        </w:tc>
      </w:tr>
      <w:tr>
        <w:trPr>
          <w:trHeight w:val="300" w:hRule="atLeast"/>
        </w:trPr>
        <w:tc>
          <w:tcPr>
            <w:tcW w:w="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10</w:t>
            </w:r>
          </w:p>
        </w:tc>
        <w:tc>
          <w:tcPr>
            <w:tcW w:w="7943" w:type="dxa"/>
            <w:gridSpan w:val="6"/>
            <w:tcBorders>
              <w:top w:val="single" w:sz="4" w:space="0" w:color="000000"/>
              <w:bottom w:val="single" w:sz="4" w:space="0" w:color="000000"/>
            </w:tcBorders>
            <w:shd w:color="auto" w:fill="auto" w:val="cle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 xml:space="preserve">Updates </w:t>
            </w:r>
            <w:r>
              <w:rPr>
                <w:rFonts w:eastAsia="Arial Unicode MS" w:cs="Arial Unicode MS" w:ascii="Arial" w:hAnsi="Arial"/>
                <w:color w:val="auto"/>
                <w:kern w:val="0"/>
                <w:sz w:val="20"/>
                <w:szCs w:val="20"/>
                <w:lang w:val="en-GB" w:eastAsia="en-GB" w:bidi="ar-SA"/>
              </w:rPr>
              <w:t>on actions agreed at previous meetings</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11</w:t>
            </w:r>
          </w:p>
        </w:tc>
        <w:tc>
          <w:tcPr>
            <w:tcW w:w="7943" w:type="dxa"/>
            <w:gridSpan w:val="6"/>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pacing w:lineRule="auto" w:line="240" w:before="57" w:after="0"/>
              <w:rPr>
                <w:rFonts w:ascii="Arial" w:hAnsi="Arial" w:eastAsia="Arial Unicode MS" w:cs="Arial Unicode MS"/>
                <w:sz w:val="20"/>
                <w:szCs w:val="20"/>
                <w:lang w:eastAsia="en-GB"/>
              </w:rPr>
            </w:pPr>
            <w:r>
              <w:rPr>
                <w:rFonts w:eastAsia="Arial Unicode MS" w:cs="Arial Unicode MS" w:ascii="Arial" w:hAnsi="Arial"/>
                <w:sz w:val="20"/>
                <w:szCs w:val="20"/>
                <w:lang w:eastAsia="en-GB"/>
              </w:rPr>
              <w:t>Committee and Group updates</w:t>
            </w:r>
          </w:p>
        </w:tc>
        <w:tc>
          <w:tcPr>
            <w:tcW w:w="994"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Various</w:t>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before="57" w:after="0"/>
              <w:rPr>
                <w:rFonts w:ascii="Arial" w:hAnsi="Arial"/>
                <w:sz w:val="20"/>
                <w:szCs w:val="20"/>
              </w:rPr>
            </w:pPr>
            <w:r>
              <w:rPr>
                <w:rFonts w:eastAsia="Arial Unicode MS" w:cs="Arial Unicode MS" w:ascii="Arial" w:hAnsi="Arial"/>
                <w:sz w:val="20"/>
                <w:szCs w:val="20"/>
              </w:rPr>
              <w:t>a</w:t>
            </w:r>
          </w:p>
        </w:tc>
        <w:tc>
          <w:tcPr>
            <w:tcW w:w="7513" w:type="dxa"/>
            <w:gridSpan w:val="5"/>
            <w:tcBorders>
              <w:top w:val="single" w:sz="4" w:space="0" w:color="000000"/>
            </w:tcBorders>
            <w:shd w:color="auto" w:fill="auto" w:val="clear"/>
            <w:vAlign w:val="center"/>
          </w:tcPr>
          <w:p>
            <w:pPr>
              <w:pStyle w:val="LONormal"/>
              <w:widowControl w:val="false"/>
              <w:spacing w:before="57" w:after="0"/>
              <w:rPr/>
            </w:pPr>
            <w:r>
              <w:rPr>
                <w:rStyle w:val="DefaultParagraphFont"/>
                <w:rFonts w:eastAsia="Arial Unicode MS" w:cs="Arial Unicode MS" w:ascii="Arial" w:hAnsi="Arial"/>
                <w:sz w:val="20"/>
                <w:szCs w:val="20"/>
              </w:rPr>
              <w:t>Burial Committee.</w:t>
            </w:r>
          </w:p>
        </w:tc>
        <w:tc>
          <w:tcPr>
            <w:tcW w:w="994" w:type="dxa"/>
            <w:tcBorders>
              <w:left w:val="single" w:sz="4" w:space="0" w:color="000000"/>
              <w:right w:val="single" w:sz="4" w:space="0" w:color="000000"/>
            </w:tcBorders>
            <w:shd w:color="auto" w:fill="auto" w:val="clear"/>
            <w:vAlign w:val="center"/>
          </w:tcPr>
          <w:p>
            <w:pPr>
              <w:pStyle w:val="LONormal"/>
              <w:widowControl w:val="false"/>
              <w:spacing w:before="57" w:after="0"/>
              <w:jc w:val="center"/>
              <w:rPr/>
            </w:pPr>
            <w:r>
              <w:rPr>
                <w:rStyle w:val="DefaultParagraphFont"/>
                <w:rFonts w:eastAsia="Arial Unicode MS" w:cs="Arial Unicode MS" w:ascii="Arial" w:hAnsi="Arial"/>
                <w:sz w:val="20"/>
                <w:szCs w:val="20"/>
              </w:rPr>
              <w:t xml:space="preserve">Cllr </w:t>
            </w:r>
            <w:r>
              <w:rPr>
                <w:rStyle w:val="DefaultParagraphFont"/>
                <w:rFonts w:eastAsia="Arial Unicode MS" w:cs="Arial Unicode MS" w:ascii="Arial" w:hAnsi="Arial"/>
                <w:color w:val="auto"/>
                <w:kern w:val="0"/>
                <w:sz w:val="20"/>
                <w:szCs w:val="20"/>
                <w:lang w:val="en-GB" w:eastAsia="en-US" w:bidi="ar-SA"/>
              </w:rPr>
              <w:t>NS</w:t>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before="57" w:after="0"/>
              <w:rPr>
                <w:rFonts w:ascii="Arial" w:hAnsi="Arial"/>
                <w:sz w:val="20"/>
                <w:szCs w:val="20"/>
              </w:rPr>
            </w:pPr>
            <w:r>
              <w:rPr>
                <w:rFonts w:eastAsia="Arial Unicode MS" w:cs="Arial Unicode MS" w:ascii="Arial" w:hAnsi="Arial"/>
                <w:sz w:val="20"/>
                <w:szCs w:val="20"/>
              </w:rPr>
              <w:t>b</w:t>
            </w:r>
          </w:p>
        </w:tc>
        <w:tc>
          <w:tcPr>
            <w:tcW w:w="7513" w:type="dxa"/>
            <w:gridSpan w:val="5"/>
            <w:tcBorders/>
            <w:shd w:color="auto" w:fill="auto" w:val="clear"/>
            <w:vAlign w:val="center"/>
          </w:tcPr>
          <w:p>
            <w:pPr>
              <w:pStyle w:val="NoSpacing"/>
              <w:widowControl w:val="false"/>
              <w:spacing w:lineRule="auto" w:line="276" w:before="57" w:after="0"/>
              <w:rPr/>
            </w:pPr>
            <w:r>
              <w:rPr>
                <w:rStyle w:val="DefaultParagraphFont"/>
                <w:rFonts w:eastAsia="Arial Unicode MS" w:cs="Arial Unicode MS" w:ascii="Arial" w:hAnsi="Arial"/>
                <w:color w:val="auto"/>
                <w:kern w:val="0"/>
                <w:sz w:val="20"/>
                <w:szCs w:val="20"/>
                <w:lang w:val="en-GB" w:eastAsia="en-US" w:bidi="ar-SA"/>
              </w:rPr>
              <w:t>Planting Group</w:t>
            </w:r>
          </w:p>
        </w:tc>
        <w:tc>
          <w:tcPr>
            <w:tcW w:w="994" w:type="dxa"/>
            <w:tcBorders>
              <w:left w:val="single" w:sz="4" w:space="0" w:color="000000"/>
              <w:right w:val="single" w:sz="4" w:space="0" w:color="000000"/>
            </w:tcBorders>
            <w:shd w:color="auto" w:fill="auto" w:val="clear"/>
            <w:vAlign w:val="center"/>
          </w:tcPr>
          <w:p>
            <w:pPr>
              <w:pStyle w:val="LONormal"/>
              <w:widowControl w:val="false"/>
              <w:spacing w:before="57" w:after="0"/>
              <w:jc w:val="center"/>
              <w:rPr/>
            </w:pPr>
            <w:r>
              <w:rPr>
                <w:rStyle w:val="DefaultParagraphFont"/>
                <w:rFonts w:eastAsia="Arial Unicode MS" w:cs="Arial Unicode MS" w:ascii="Arial" w:hAnsi="Arial"/>
                <w:sz w:val="20"/>
                <w:szCs w:val="20"/>
              </w:rPr>
              <w:t xml:space="preserve">Cllr </w:t>
            </w:r>
            <w:r>
              <w:rPr>
                <w:rStyle w:val="DefaultParagraphFont"/>
                <w:rFonts w:eastAsia="Arial Unicode MS" w:cs="Arial Unicode MS" w:ascii="Arial" w:hAnsi="Arial"/>
                <w:color w:val="auto"/>
                <w:kern w:val="0"/>
                <w:sz w:val="20"/>
                <w:szCs w:val="20"/>
                <w:lang w:val="en-GB" w:eastAsia="en-US" w:bidi="ar-SA"/>
              </w:rPr>
              <w:t>AS</w:t>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before="57" w:after="0"/>
              <w:rPr>
                <w:rFonts w:ascii="Arial" w:hAnsi="Arial"/>
                <w:sz w:val="20"/>
                <w:szCs w:val="20"/>
              </w:rPr>
            </w:pPr>
            <w:r>
              <w:rPr>
                <w:rFonts w:eastAsia="Arial Unicode MS" w:cs="Arial Unicode MS" w:ascii="Arial" w:hAnsi="Arial"/>
                <w:sz w:val="20"/>
                <w:szCs w:val="20"/>
              </w:rPr>
              <w:t>c</w:t>
            </w:r>
          </w:p>
        </w:tc>
        <w:tc>
          <w:tcPr>
            <w:tcW w:w="7513" w:type="dxa"/>
            <w:gridSpan w:val="5"/>
            <w:tcBorders/>
            <w:shd w:color="auto" w:fill="auto" w:val="clear"/>
          </w:tcPr>
          <w:p>
            <w:pPr>
              <w:pStyle w:val="LONormal"/>
              <w:widowControl w:val="false"/>
              <w:spacing w:before="57" w:after="0"/>
              <w:rPr/>
            </w:pPr>
            <w:r>
              <w:rPr>
                <w:rStyle w:val="DefaultParagraphFont"/>
                <w:rFonts w:eastAsia="Arial Unicode MS" w:cs="Arial Unicode MS" w:ascii="Arial" w:hAnsi="Arial"/>
                <w:color w:val="auto"/>
                <w:kern w:val="0"/>
                <w:sz w:val="20"/>
                <w:szCs w:val="20"/>
                <w:lang w:val="en-GB" w:eastAsia="en-US" w:bidi="ar-SA"/>
              </w:rPr>
              <w:t>Road Safety Working Group</w:t>
            </w:r>
          </w:p>
        </w:tc>
        <w:tc>
          <w:tcPr>
            <w:tcW w:w="994" w:type="dxa"/>
            <w:tcBorders>
              <w:left w:val="single" w:sz="4" w:space="0" w:color="000000"/>
              <w:right w:val="single" w:sz="4" w:space="0" w:color="000000"/>
            </w:tcBorders>
            <w:shd w:color="auto" w:fill="auto" w:val="clear"/>
            <w:vAlign w:val="center"/>
          </w:tcPr>
          <w:p>
            <w:pPr>
              <w:pStyle w:val="LONormal"/>
              <w:widowControl w:val="false"/>
              <w:spacing w:before="57" w:after="0"/>
              <w:jc w:val="center"/>
              <w:rPr/>
            </w:pPr>
            <w:r>
              <w:rPr>
                <w:rStyle w:val="DefaultParagraphFont"/>
                <w:rFonts w:eastAsia="Arial Unicode MS" w:cs="Arial Unicode MS" w:ascii="Arial" w:hAnsi="Arial"/>
                <w:color w:val="auto"/>
                <w:sz w:val="20"/>
                <w:szCs w:val="20"/>
              </w:rPr>
              <w:t xml:space="preserve">Cllr </w:t>
            </w:r>
            <w:r>
              <w:rPr>
                <w:rStyle w:val="DefaultParagraphFont"/>
                <w:rFonts w:eastAsia="Arial Unicode MS" w:cs="Arial Unicode MS" w:ascii="Arial" w:hAnsi="Arial"/>
                <w:color w:val="auto"/>
                <w:kern w:val="0"/>
                <w:sz w:val="20"/>
                <w:szCs w:val="20"/>
                <w:lang w:val="en-GB" w:eastAsia="en-US" w:bidi="ar-SA"/>
              </w:rPr>
              <w:t>MB</w:t>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before="57" w:after="0"/>
              <w:rPr>
                <w:rFonts w:ascii="Arial" w:hAnsi="Arial"/>
                <w:sz w:val="20"/>
                <w:szCs w:val="20"/>
              </w:rPr>
            </w:pPr>
            <w:r>
              <w:rPr>
                <w:rFonts w:eastAsia="Arial Unicode MS" w:cs="Arial Unicode MS" w:ascii="Arial" w:hAnsi="Arial"/>
                <w:sz w:val="20"/>
                <w:szCs w:val="20"/>
              </w:rPr>
              <w:t>d</w:t>
            </w:r>
          </w:p>
        </w:tc>
        <w:tc>
          <w:tcPr>
            <w:tcW w:w="7513" w:type="dxa"/>
            <w:gridSpan w:val="5"/>
            <w:tcBorders>
              <w:right w:val="single" w:sz="4" w:space="0" w:color="000000"/>
            </w:tcBorders>
            <w:shd w:color="auto" w:fill="auto" w:val="clear"/>
            <w:vAlign w:val="center"/>
          </w:tcPr>
          <w:p>
            <w:pPr>
              <w:pStyle w:val="LONormal"/>
              <w:widowControl w:val="false"/>
              <w:spacing w:before="57" w:after="0"/>
              <w:rPr/>
            </w:pPr>
            <w:r>
              <w:rPr>
                <w:rStyle w:val="DefaultParagraphFont"/>
                <w:rFonts w:eastAsia="Arial Unicode MS" w:cs="Arial Unicode MS" w:ascii="Arial" w:hAnsi="Arial"/>
                <w:sz w:val="20"/>
                <w:szCs w:val="20"/>
              </w:rPr>
              <w:t>Highways and Footpaths Group</w:t>
            </w:r>
          </w:p>
        </w:tc>
        <w:tc>
          <w:tcPr>
            <w:tcW w:w="994" w:type="dxa"/>
            <w:tcBorders>
              <w:right w:val="single" w:sz="4" w:space="0" w:color="000000"/>
            </w:tcBorders>
            <w:shd w:color="auto" w:fill="auto" w:val="clear"/>
            <w:vAlign w:val="center"/>
          </w:tcPr>
          <w:p>
            <w:pPr>
              <w:pStyle w:val="LONormal"/>
              <w:widowControl w:val="false"/>
              <w:spacing w:before="57" w:after="0"/>
              <w:jc w:val="center"/>
              <w:rPr>
                <w:rFonts w:ascii="Arial" w:hAnsi="Arial" w:eastAsia="Arial Unicode MS" w:cs="Arial Unicode MS"/>
                <w:sz w:val="20"/>
                <w:szCs w:val="20"/>
              </w:rPr>
            </w:pPr>
            <w:r>
              <w:rPr>
                <w:rFonts w:eastAsia="Arial Unicode MS" w:cs="Arial Unicode MS" w:ascii="Arial" w:hAnsi="Arial"/>
                <w:sz w:val="20"/>
                <w:szCs w:val="20"/>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before="57" w:after="0"/>
              <w:rPr>
                <w:rFonts w:ascii="Arial" w:hAnsi="Arial"/>
                <w:sz w:val="20"/>
                <w:szCs w:val="20"/>
              </w:rPr>
            </w:pPr>
            <w:r>
              <w:rPr>
                <w:rFonts w:eastAsia="Arial Unicode MS" w:cs="Arial Unicode MS" w:ascii="Arial" w:hAnsi="Arial"/>
                <w:sz w:val="20"/>
                <w:szCs w:val="20"/>
              </w:rPr>
              <w:t>e</w:t>
            </w:r>
          </w:p>
        </w:tc>
        <w:tc>
          <w:tcPr>
            <w:tcW w:w="7513" w:type="dxa"/>
            <w:gridSpan w:val="5"/>
            <w:tcBorders>
              <w:right w:val="single" w:sz="4" w:space="0" w:color="000000"/>
            </w:tcBorders>
            <w:shd w:color="auto" w:fill="auto" w:val="clear"/>
          </w:tcPr>
          <w:p>
            <w:pPr>
              <w:pStyle w:val="LONormal"/>
              <w:widowControl w:val="false"/>
              <w:spacing w:before="57" w:after="0"/>
              <w:rPr/>
            </w:pPr>
            <w:r>
              <w:rPr>
                <w:rStyle w:val="DefaultParagraphFont"/>
                <w:rFonts w:eastAsia="Arial Unicode MS" w:cs="Arial Unicode MS" w:ascii="Arial" w:hAnsi="Arial"/>
                <w:color w:val="auto"/>
                <w:kern w:val="0"/>
                <w:sz w:val="20"/>
                <w:szCs w:val="20"/>
                <w:lang w:val="en-GB" w:eastAsia="en-US" w:bidi="ar-SA"/>
              </w:rPr>
              <w:t>Comms Group</w:t>
            </w:r>
          </w:p>
        </w:tc>
        <w:tc>
          <w:tcPr>
            <w:tcW w:w="994" w:type="dxa"/>
            <w:tcBorders>
              <w:right w:val="single" w:sz="4" w:space="0" w:color="000000"/>
            </w:tcBorders>
            <w:shd w:color="auto" w:fill="auto" w:val="clear"/>
          </w:tcPr>
          <w:p>
            <w:pPr>
              <w:pStyle w:val="LONormal"/>
              <w:widowControl w:val="false"/>
              <w:spacing w:before="57" w:after="0"/>
              <w:jc w:val="center"/>
              <w:rPr/>
            </w:pPr>
            <w:r>
              <w:rPr>
                <w:rStyle w:val="DefaultParagraphFont"/>
                <w:rFonts w:eastAsia="Arial Unicode MS" w:cs="Arial Unicode MS" w:ascii="Arial" w:hAnsi="Arial"/>
                <w:sz w:val="20"/>
                <w:szCs w:val="20"/>
              </w:rPr>
              <w:t xml:space="preserve">Cllr </w:t>
            </w:r>
            <w:r>
              <w:rPr>
                <w:rStyle w:val="DefaultParagraphFont"/>
                <w:rFonts w:eastAsia="Arial Unicode MS" w:cs="Arial Unicode MS" w:ascii="Arial" w:hAnsi="Arial"/>
                <w:color w:val="auto"/>
                <w:kern w:val="0"/>
                <w:sz w:val="20"/>
                <w:szCs w:val="20"/>
                <w:lang w:val="en-GB" w:eastAsia="en-US" w:bidi="ar-SA"/>
              </w:rPr>
              <w:t>MB</w:t>
            </w:r>
          </w:p>
        </w:tc>
      </w:tr>
      <w:tr>
        <w:trPr>
          <w:trHeight w:val="300" w:hRule="atLeast"/>
        </w:trPr>
        <w:tc>
          <w:tcPr>
            <w:tcW w:w="6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12</w:t>
            </w:r>
          </w:p>
        </w:tc>
        <w:tc>
          <w:tcPr>
            <w:tcW w:w="7943"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Correspondence</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7513" w:type="dxa"/>
            <w:gridSpan w:val="5"/>
            <w:tcBorders>
              <w:right w:val="single" w:sz="4" w:space="0" w:color="000000"/>
            </w:tcBorders>
            <w:shd w:color="auto" w:fill="auto" w:val="clear"/>
            <w:vAlign w:val="bottom"/>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b/>
                <w:bCs/>
                <w:color w:val="000000"/>
                <w:sz w:val="20"/>
                <w:szCs w:val="20"/>
                <w:lang w:eastAsia="en-GB"/>
              </w:rPr>
              <w:t>POST IN</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a</w:t>
            </w:r>
          </w:p>
        </w:tc>
        <w:tc>
          <w:tcPr>
            <w:tcW w:w="7513" w:type="dxa"/>
            <w:gridSpan w:val="5"/>
            <w:tcBorders>
              <w:right w:val="single" w:sz="4" w:space="0" w:color="000000"/>
            </w:tcBorders>
            <w:shd w:color="auto" w:fill="auto" w:val="clear"/>
            <w:vAlign w:val="bottom"/>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Nationwide BS statement</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b</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HMRC Amount overdue request</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c</w:t>
            </w:r>
          </w:p>
        </w:tc>
        <w:tc>
          <w:tcPr>
            <w:tcW w:w="7513" w:type="dxa"/>
            <w:gridSpan w:val="5"/>
            <w:tcBorders>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 xml:space="preserve">Skipton BS </w:t>
            </w:r>
            <w:r>
              <w:rPr>
                <w:rFonts w:eastAsia="Arial Unicode MS" w:cs="Arial Unicode MS" w:ascii="Arial" w:hAnsi="Arial"/>
                <w:color w:val="000000"/>
                <w:kern w:val="0"/>
                <w:sz w:val="20"/>
                <w:szCs w:val="20"/>
                <w:lang w:val="en-GB" w:eastAsia="en-GB" w:bidi="ar-SA"/>
              </w:rPr>
              <w:t>confirmation</w:t>
            </w:r>
            <w:r>
              <w:rPr>
                <w:rFonts w:eastAsia="Arial Unicode MS" w:cs="Arial Unicode MS" w:ascii="Arial" w:hAnsi="Arial"/>
                <w:color w:val="000000"/>
                <w:sz w:val="20"/>
                <w:szCs w:val="20"/>
                <w:lang w:eastAsia="en-GB"/>
              </w:rPr>
              <w:t xml:space="preserve"> of new mandate</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7513" w:type="dxa"/>
            <w:gridSpan w:val="5"/>
            <w:tcBorders>
              <w:right w:val="single" w:sz="4" w:space="0" w:color="000000"/>
            </w:tcBorders>
            <w:shd w:color="auto" w:fill="auto" w:val="clear"/>
            <w:vAlign w:val="bottom"/>
          </w:tcPr>
          <w:p>
            <w:pPr>
              <w:pStyle w:val="Normal"/>
              <w:widowControl w:val="false"/>
              <w:spacing w:lineRule="auto" w:line="240" w:before="57" w:after="0"/>
              <w:rPr>
                <w:rFonts w:ascii="Arial" w:hAnsi="Arial" w:eastAsia="Arial Unicode MS" w:cs="Arial Unicode MS"/>
                <w:b/>
                <w:b/>
                <w:bCs/>
                <w:color w:val="000000"/>
                <w:sz w:val="20"/>
                <w:szCs w:val="20"/>
                <w:lang w:eastAsia="en-GB"/>
              </w:rPr>
            </w:pPr>
            <w:r>
              <w:rPr>
                <w:rFonts w:eastAsia="Arial Unicode MS" w:cs="Arial Unicode MS" w:ascii="Arial" w:hAnsi="Arial"/>
                <w:b/>
                <w:bCs/>
                <w:color w:val="000000"/>
                <w:sz w:val="20"/>
                <w:szCs w:val="20"/>
                <w:lang w:eastAsia="en-GB"/>
              </w:rPr>
              <w:t>POST OUT</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00" w:hRule="atLeast"/>
        </w:trPr>
        <w:tc>
          <w:tcPr>
            <w:tcW w:w="686" w:type="dxa"/>
            <w:tcBorders>
              <w:left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a</w:t>
            </w:r>
          </w:p>
        </w:tc>
        <w:tc>
          <w:tcPr>
            <w:tcW w:w="7513" w:type="dxa"/>
            <w:gridSpan w:val="5"/>
            <w:tcBorders>
              <w:right w:val="single" w:sz="4" w:space="0" w:color="000000"/>
            </w:tcBorders>
            <w:shd w:color="auto" w:fill="auto" w:val="clear"/>
            <w:vAlign w:val="bottom"/>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None</w:t>
            </w:r>
          </w:p>
        </w:tc>
        <w:tc>
          <w:tcPr>
            <w:tcW w:w="994" w:type="dxa"/>
            <w:tcBorders>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r>
        <w:trPr>
          <w:trHeight w:val="315" w:hRule="atLeast"/>
        </w:trPr>
        <w:tc>
          <w:tcPr>
            <w:tcW w:w="6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13</w:t>
            </w:r>
          </w:p>
        </w:tc>
        <w:tc>
          <w:tcPr>
            <w:tcW w:w="7943"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Items For Next Meeting</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All</w:t>
            </w:r>
          </w:p>
        </w:tc>
      </w:tr>
      <w:tr>
        <w:trPr>
          <w:trHeight w:val="300" w:hRule="atLeast"/>
        </w:trPr>
        <w:tc>
          <w:tcPr>
            <w:tcW w:w="68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c>
          <w:tcPr>
            <w:tcW w:w="430" w:type="dxa"/>
            <w:tcBorders>
              <w:bottom w:val="single" w:sz="4" w:space="0" w:color="000000"/>
            </w:tcBorders>
            <w:shd w:color="auto" w:fill="auto" w:val="clear"/>
          </w:tcPr>
          <w:p>
            <w:pPr>
              <w:pStyle w:val="Normal"/>
              <w:widowControl w:val="false"/>
              <w:spacing w:lineRule="auto" w:line="240" w:before="57" w:after="0"/>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t>a</w:t>
            </w:r>
          </w:p>
        </w:tc>
        <w:tc>
          <w:tcPr>
            <w:tcW w:w="7513" w:type="dxa"/>
            <w:gridSpan w:val="5"/>
            <w:tcBorders>
              <w:bottom w:val="single" w:sz="4" w:space="0" w:color="000000"/>
              <w:right w:val="single" w:sz="4" w:space="0" w:color="000000"/>
            </w:tcBorders>
            <w:shd w:color="auto" w:fill="auto" w:val="clear"/>
          </w:tcPr>
          <w:p>
            <w:pPr>
              <w:pStyle w:val="Normal"/>
              <w:widowControl w:val="false"/>
              <w:spacing w:lineRule="auto" w:line="240" w:before="57" w:after="0"/>
              <w:rPr>
                <w:rFonts w:ascii="Arial" w:hAnsi="Arial" w:eastAsia="Arial Unicode MS" w:cs="Arial Unicode MS"/>
                <w:color w:val="auto"/>
                <w:sz w:val="20"/>
                <w:szCs w:val="20"/>
                <w:lang w:eastAsia="en-GB"/>
              </w:rPr>
            </w:pPr>
            <w:r>
              <w:rPr>
                <w:rFonts w:eastAsia="Arial Unicode MS" w:cs="Arial Unicode MS" w:ascii="Arial" w:hAnsi="Arial"/>
                <w:color w:val="auto"/>
                <w:sz w:val="20"/>
                <w:szCs w:val="20"/>
                <w:lang w:eastAsia="en-GB"/>
              </w:rPr>
              <w:t xml:space="preserve">Items to be with Clerk before </w:t>
            </w:r>
            <w:r>
              <w:rPr>
                <w:rFonts w:eastAsia="Arial Unicode MS" w:cs="Arial Unicode MS" w:ascii="Arial" w:hAnsi="Arial"/>
                <w:color w:val="auto"/>
                <w:kern w:val="0"/>
                <w:sz w:val="20"/>
                <w:szCs w:val="20"/>
                <w:lang w:val="en-GB" w:eastAsia="en-GB" w:bidi="ar-SA"/>
              </w:rPr>
              <w:t>9</w:t>
            </w:r>
            <w:r>
              <w:rPr>
                <w:rFonts w:eastAsia="Arial Unicode MS" w:cs="Arial Unicode MS" w:ascii="Arial" w:hAnsi="Arial"/>
                <w:color w:val="auto"/>
                <w:sz w:val="20"/>
                <w:szCs w:val="20"/>
                <w:lang w:eastAsia="en-GB"/>
              </w:rPr>
              <w:t>th September for next meeting on 19 September</w:t>
            </w:r>
          </w:p>
        </w:tc>
        <w:tc>
          <w:tcPr>
            <w:tcW w:w="994" w:type="dxa"/>
            <w:tcBorders>
              <w:bottom w:val="single" w:sz="4" w:space="0" w:color="000000"/>
              <w:right w:val="single" w:sz="4" w:space="0" w:color="000000"/>
            </w:tcBorders>
            <w:shd w:color="auto" w:fill="auto" w:val="clear"/>
          </w:tcPr>
          <w:p>
            <w:pPr>
              <w:pStyle w:val="Normal"/>
              <w:widowControl w:val="false"/>
              <w:spacing w:lineRule="auto" w:line="240" w:before="57" w:after="0"/>
              <w:jc w:val="center"/>
              <w:rPr>
                <w:rFonts w:ascii="Arial" w:hAnsi="Arial" w:eastAsia="Arial Unicode MS" w:cs="Arial Unicode MS"/>
                <w:color w:val="000000"/>
                <w:sz w:val="20"/>
                <w:szCs w:val="20"/>
                <w:lang w:eastAsia="en-GB"/>
              </w:rPr>
            </w:pPr>
            <w:r>
              <w:rPr>
                <w:rFonts w:eastAsia="Arial Unicode MS" w:cs="Arial Unicode MS" w:ascii="Arial" w:hAnsi="Arial"/>
                <w:color w:val="000000"/>
                <w:sz w:val="20"/>
                <w:szCs w:val="20"/>
                <w:lang w:eastAsia="en-GB"/>
              </w:rPr>
            </w:r>
          </w:p>
        </w:tc>
      </w:tr>
    </w:tbl>
    <w:p>
      <w:pPr>
        <w:pStyle w:val="Normal"/>
        <w:widowControl/>
        <w:bidi w:val="0"/>
        <w:spacing w:lineRule="auto" w:line="276" w:before="0" w:after="200"/>
        <w:jc w:val="left"/>
        <w:rPr/>
      </w:pPr>
      <w:r>
        <w:rPr/>
      </w:r>
    </w:p>
    <w:sectPr>
      <w:headerReference w:type="default" r:id="rId2"/>
      <w:type w:val="nextPage"/>
      <w:pgSz w:w="11906" w:h="16838"/>
      <w:pgMar w:left="1440" w:right="1440" w:gutter="0" w:header="709" w:top="1440"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Unicode MS">
    <w:charset w:val="00"/>
    <w:family w:val="roman"/>
    <w:pitch w:val="variable"/>
  </w:font>
  <w:font w:name="Arial">
    <w:altName w:val="Arial MSFontService"/>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eastAsia="Arial Unicode MS" w:cs="Arial Unicode MS" w:ascii="Arial Unicode MS" w:hAnsi="Arial Unicode MS"/>
        <w:color w:val="000000"/>
        <w:sz w:val="32"/>
        <w:szCs w:val="32"/>
        <w:lang w:eastAsia="en-GB"/>
      </w:rPr>
      <w:t>Monk Fryston Parish Council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31891"/>
    <w:rPr/>
  </w:style>
  <w:style w:type="character" w:styleId="FooterChar" w:customStyle="1">
    <w:name w:val="Footer Char"/>
    <w:basedOn w:val="DefaultParagraphFont"/>
    <w:link w:val="Footer"/>
    <w:uiPriority w:val="99"/>
    <w:qFormat/>
    <w:rsid w:val="00331891"/>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331891"/>
    <w:pPr>
      <w:tabs>
        <w:tab w:val="clear" w:pos="408"/>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31891"/>
    <w:pPr>
      <w:tabs>
        <w:tab w:val="clear" w:pos="408"/>
        <w:tab w:val="center" w:pos="4513" w:leader="none"/>
        <w:tab w:val="right" w:pos="9026" w:leader="none"/>
      </w:tabs>
      <w:spacing w:lineRule="auto" w:line="240" w:before="0" w:after="0"/>
    </w:pPr>
    <w:rPr/>
  </w:style>
  <w:style w:type="paragraph" w:styleId="NoSpacing">
    <w:name w:val="No Spacing"/>
    <w:uiPriority w:val="1"/>
    <w:qFormat/>
    <w:rsid w:val="002d46f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ONormal">
    <w:name w:val="LO-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9f371b-fe7c-474d-b718-e7f5bcd7c6a8" xsi:nil="true"/>
    <lcf76f155ced4ddcb4097134ff3c332f xmlns="f6b021d2-c8ad-449e-9248-7eab1fe45585">
      <Terms xmlns="http://schemas.microsoft.com/office/infopath/2007/PartnerControls"/>
    </lcf76f155ced4ddcb4097134ff3c332f>
    <Meetingdate xmlns="f6b021d2-c8ad-449e-9248-7eab1fe45585">2023-08-14T23:00:00+00:00</Meeting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E104F45A15E4AA105ACC91FD36EBA" ma:contentTypeVersion="17" ma:contentTypeDescription="Create a new document." ma:contentTypeScope="" ma:versionID="13596b960e1b38076ba35a61e1d8b6eb">
  <xsd:schema xmlns:xsd="http://www.w3.org/2001/XMLSchema" xmlns:xs="http://www.w3.org/2001/XMLSchema" xmlns:p="http://schemas.microsoft.com/office/2006/metadata/properties" xmlns:ns2="f6b021d2-c8ad-449e-9248-7eab1fe45585" xmlns:ns3="d29f371b-fe7c-474d-b718-e7f5bcd7c6a8" targetNamespace="http://schemas.microsoft.com/office/2006/metadata/properties" ma:root="true" ma:fieldsID="8e749ad5fbd01b2a0c89558893cd9eff" ns2:_="" ns3:_="">
    <xsd:import namespace="f6b021d2-c8ad-449e-9248-7eab1fe45585"/>
    <xsd:import namespace="d29f371b-fe7c-474d-b718-e7f5bcd7c6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eting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21d2-c8ad-449e-9248-7eab1fe45585"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etingdate" ma:index="20" nillable="true" ma:displayName="Meeting date" ma:format="DateOnly" ma:internalName="Meeting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31d05d-d81b-4cf9-b4c4-4f0c577432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f371b-fe7c-474d-b718-e7f5bcd7c6a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f17eba-7d44-4d28-ab4e-d851f4b5d5d8}" ma:internalName="TaxCatchAll" ma:showField="CatchAllData" ma:web="d29f371b-fe7c-474d-b718-e7f5bcd7c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F0BBE-2348-424D-AE01-CE73C129D4F0}"/>
</file>

<file path=customXml/itemProps2.xml><?xml version="1.0" encoding="utf-8"?>
<ds:datastoreItem xmlns:ds="http://schemas.openxmlformats.org/officeDocument/2006/customXml" ds:itemID="{E0AFFACD-BBB1-4DCA-AD2A-A9C09413EAC8}"/>
</file>

<file path=customXml/itemProps3.xml><?xml version="1.0" encoding="utf-8"?>
<ds:datastoreItem xmlns:ds="http://schemas.openxmlformats.org/officeDocument/2006/customXml" ds:itemID="{09BE7414-E2F1-49D4-A2F0-D352A6B9D730}"/>
</file>

<file path=docProps/app.xml><?xml version="1.0" encoding="utf-8"?>
<Properties xmlns="http://schemas.openxmlformats.org/officeDocument/2006/extended-properties" xmlns:vt="http://schemas.openxmlformats.org/officeDocument/2006/docPropsVTypes">
  <Template>Normal.dotm</Template>
  <TotalTime>295</TotalTime>
  <Application>LibreOffice/7.2.2.2$Windows_X86_64 LibreOffice_project/02b2acce88a210515b4a5bb2e46cbfb63fe97d56</Application>
  <AppVersion>15.0000</AppVersion>
  <Pages>3</Pages>
  <Words>917</Words>
  <Characters>4604</Characters>
  <CharactersWithSpaces>5343</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dc:description/>
  <cp:lastModifiedBy/>
  <cp:revision>48</cp:revision>
  <cp:lastPrinted>2013-05-29T18:21:00Z</cp:lastPrinted>
  <dcterms:created xsi:type="dcterms:W3CDTF">2019-11-11T16:32:00Z</dcterms:created>
  <dcterms:modified xsi:type="dcterms:W3CDTF">2023-08-09T20:39:34Z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0x010100AB3E104F45A15E4AA105ACC91FD36EBA</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MediaServiceImageTags">
    <vt:lpwstr/>
  </property>
</Properties>
</file>